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73695B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ПРОГРАММА ПОВЫШЕНИЯ КВАЛИФИКАЦИИ ПО ТЕМЕ:</w:t>
      </w:r>
    </w:p>
    <w:p w:rsidR="004C0CCA" w:rsidRPr="009A6F8D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A6F8D">
        <w:rPr>
          <w:rFonts w:ascii="Times New Roman" w:hAnsi="Times New Roman"/>
          <w:b/>
          <w:sz w:val="28"/>
          <w:szCs w:val="28"/>
        </w:rPr>
        <w:t>«АКТУАЛЬНЫЕ ПРОБЛЕМЫ АРБИТРАЖНОГО ПРОЦЕССА»</w:t>
      </w:r>
    </w:p>
    <w:p w:rsidR="007400C3" w:rsidRPr="0073695B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ОБЩИЕ ПОЛОЖЕНИЯ.</w:t>
      </w:r>
    </w:p>
    <w:p w:rsidR="00192F3C" w:rsidRPr="0073695B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Про</w:t>
      </w:r>
      <w:r w:rsidR="002011C7" w:rsidRPr="0073695B">
        <w:rPr>
          <w:rFonts w:ascii="Times New Roman" w:hAnsi="Times New Roman"/>
        </w:rPr>
        <w:t>грамма повышения квалификации «</w:t>
      </w:r>
      <w:r w:rsidRPr="0073695B">
        <w:rPr>
          <w:rFonts w:ascii="Times New Roman" w:hAnsi="Times New Roman"/>
        </w:rPr>
        <w:t xml:space="preserve">Актуальные проблемы арбитражного процесса» разработана в соответствии с нормами ст. 2 п. 9 </w:t>
      </w:r>
      <w:hyperlink r:id="rId5" w:history="1">
        <w:r w:rsidRPr="0073695B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Федерального закона от 29.12.2012 N 273-ФЗ «Об образовании в Российской Федерации".</w:t>
        </w:r>
        <w:r w:rsidRPr="0073695B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73695B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Срок освоение </w:t>
      </w:r>
      <w:r w:rsidR="00DD798D" w:rsidRPr="0073695B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1C4FDE" w:rsidRPr="0073695B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Программа повышения квалификации проводится для работников юридического отдела и юрисконсультов ООО «Газпром </w:t>
      </w:r>
      <w:proofErr w:type="spellStart"/>
      <w:r w:rsidRPr="0073695B">
        <w:rPr>
          <w:rFonts w:ascii="Times New Roman" w:hAnsi="Times New Roman"/>
        </w:rPr>
        <w:t>трансгаз</w:t>
      </w:r>
      <w:proofErr w:type="spellEnd"/>
      <w:r w:rsidRPr="0073695B">
        <w:rPr>
          <w:rFonts w:ascii="Times New Roman" w:hAnsi="Times New Roman"/>
        </w:rPr>
        <w:t xml:space="preserve"> Чайковский»</w:t>
      </w:r>
      <w:r w:rsidR="00DA2617" w:rsidRPr="0073695B">
        <w:rPr>
          <w:rFonts w:ascii="Times New Roman" w:hAnsi="Times New Roman"/>
        </w:rPr>
        <w:t>.</w:t>
      </w:r>
    </w:p>
    <w:p w:rsidR="00DA2617" w:rsidRPr="0073695B" w:rsidRDefault="00DA2617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Обучающимися могут быть и иные лица.</w:t>
      </w:r>
    </w:p>
    <w:p w:rsidR="00DE475A" w:rsidRPr="0073695B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E226A5" w:rsidRPr="0073695B" w:rsidRDefault="00DE475A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Целью обучения по программе повышения квалификации является совершенствование компетенций, необходимых для профессиональной деятельности юриста, юрисконсульта, иного специалиста в области правоприменительной практики.</w:t>
      </w:r>
      <w:r w:rsidR="0073695B" w:rsidRPr="0073695B">
        <w:rPr>
          <w:rFonts w:ascii="Times New Roman" w:hAnsi="Times New Roman"/>
        </w:rPr>
        <w:t xml:space="preserve"> Применять законодательство РФ, в том числе Конституцию РФ, Федеральные законы, а также общепризнанные принципы и нормы Арбитражного процесса. Применять нормативные правовые акты, реализовывать нормы </w:t>
      </w:r>
      <w:proofErr w:type="gramStart"/>
      <w:r w:rsidR="0073695B" w:rsidRPr="0073695B">
        <w:rPr>
          <w:rFonts w:ascii="Times New Roman" w:hAnsi="Times New Roman"/>
        </w:rPr>
        <w:t>материального</w:t>
      </w:r>
      <w:proofErr w:type="gramEnd"/>
      <w:r w:rsidR="0073695B" w:rsidRPr="0073695B">
        <w:rPr>
          <w:rFonts w:ascii="Times New Roman" w:hAnsi="Times New Roman"/>
        </w:rPr>
        <w:t xml:space="preserve"> и процессуального права в профессиональной деятельности. Владеть навыками подготовки юридических документов. Толковать нормативные правовые акты с учетом изменений в Арбитражном процессе. Давать квалифицированные юридические заключения и консультации в конкретных видах юридической деятельности.</w:t>
      </w:r>
    </w:p>
    <w:p w:rsidR="00E226A5" w:rsidRPr="0073695B" w:rsidRDefault="00DE475A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Результатами обучения слушателей по программе повышения квалификации является повышение уровня их профессиональных компетенций за счет актуализации знаний и умений в области процессуального права, арбитражного процесса.</w:t>
      </w:r>
      <w:r w:rsidR="00E226A5" w:rsidRPr="0073695B">
        <w:rPr>
          <w:rFonts w:ascii="Times New Roman" w:hAnsi="Times New Roman"/>
        </w:rPr>
        <w:t xml:space="preserve">  Формирование у слушателей представления о судопроизводстве по арбитраж</w:t>
      </w:r>
      <w:r w:rsidR="00054C76">
        <w:rPr>
          <w:rFonts w:ascii="Times New Roman" w:hAnsi="Times New Roman"/>
        </w:rPr>
        <w:t xml:space="preserve">ным делам; </w:t>
      </w:r>
      <w:r w:rsidR="00E226A5" w:rsidRPr="0073695B">
        <w:rPr>
          <w:rFonts w:ascii="Times New Roman" w:hAnsi="Times New Roman"/>
        </w:rPr>
        <w:t>овладение современными научными познаниями правового регулирования арбитражных процессуальных отношений для применения в будущей профессиональной деятельности. В программе раскрывается сущность и задачи арбитражного процессуального права и арбитражного процессуального судопроизводства Российской Федерации; место арбитражного процесса и его значение среди других отраслей права; теоретические положения о принципах, категориях и институтах арбитражного процесса; действующие нормы арбитражного процессуального права Российской Федерации, их нравственное содержание, а также нравственные основы процессуальной деятельности; правовой статус участников арбитражного процессуального права; правила доказывания и характеристику доказатель</w:t>
      </w:r>
      <w:proofErr w:type="gramStart"/>
      <w:r w:rsidR="00E226A5" w:rsidRPr="0073695B">
        <w:rPr>
          <w:rFonts w:ascii="Times New Roman" w:hAnsi="Times New Roman"/>
        </w:rPr>
        <w:t>ств пр</w:t>
      </w:r>
      <w:proofErr w:type="gramEnd"/>
      <w:r w:rsidR="00E226A5" w:rsidRPr="0073695B">
        <w:rPr>
          <w:rFonts w:ascii="Times New Roman" w:hAnsi="Times New Roman"/>
        </w:rPr>
        <w:t>и производстве по арбитражным делам; содержание правового регулирования рассмотрения и разрешения споров, подведомственных арбитражным судам, а также заявлений и жалоб; порядок пересмотра судебных постановлений по арбитражным делам; особенности рассмотрения отдельных категорий арбитражных дел; судебную практику по арбитражным делам; тенденции развития практики применения арбитражно-процессуальных норм и развития арбитражного процессуального права. Программа предоставляет возможность изучения и всестороннего анализа актуальной судебной практики.</w:t>
      </w:r>
    </w:p>
    <w:p w:rsidR="00FD189B" w:rsidRPr="0073695B" w:rsidRDefault="00FD189B" w:rsidP="00E226A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FD189B" w:rsidRPr="0073695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FD189B" w:rsidRPr="0073695B">
        <w:rPr>
          <w:rFonts w:ascii="Times New Roman" w:hAnsi="Times New Roman"/>
        </w:rPr>
        <w:t>изменения процессуального законодательства;</w:t>
      </w:r>
    </w:p>
    <w:p w:rsidR="00FD189B" w:rsidRPr="0073695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FD189B" w:rsidRPr="0073695B">
        <w:rPr>
          <w:rFonts w:ascii="Times New Roman" w:hAnsi="Times New Roman"/>
        </w:rPr>
        <w:t>последовательность действий арбитражного процесса;</w:t>
      </w:r>
    </w:p>
    <w:p w:rsidR="00B91911" w:rsidRPr="0073695B" w:rsidRDefault="00B91911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B91911" w:rsidRPr="0073695B" w:rsidRDefault="002B6183" w:rsidP="00E226A5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B91911" w:rsidRPr="0073695B">
        <w:rPr>
          <w:rFonts w:ascii="Times New Roman" w:hAnsi="Times New Roman"/>
        </w:rPr>
        <w:t>пользоваться нормативно-правовой документацией;</w:t>
      </w:r>
    </w:p>
    <w:p w:rsidR="00B91911" w:rsidRPr="0073695B" w:rsidRDefault="002B6183" w:rsidP="00E226A5">
      <w:pPr>
        <w:pStyle w:val="a3"/>
        <w:tabs>
          <w:tab w:val="left" w:pos="-127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B91911" w:rsidRPr="0073695B">
        <w:rPr>
          <w:rFonts w:ascii="Times New Roman" w:hAnsi="Times New Roman"/>
        </w:rPr>
        <w:t>правильно применять на практике основные тенденции и направления развития процессуального законодательства.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УЧЕБНЫЙ ПЛАН.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73695B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73695B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>-</w:t>
      </w:r>
      <w:r w:rsidR="00CC567A" w:rsidRPr="0073695B">
        <w:rPr>
          <w:rFonts w:ascii="Times New Roman" w:hAnsi="Times New Roman"/>
        </w:rPr>
        <w:t>лекции</w:t>
      </w:r>
      <w:r w:rsidR="002240F4">
        <w:rPr>
          <w:rFonts w:ascii="Times New Roman" w:hAnsi="Times New Roman"/>
        </w:rPr>
        <w:t>.</w:t>
      </w:r>
    </w:p>
    <w:p w:rsidR="00CC567A" w:rsidRPr="0073695B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lastRenderedPageBreak/>
        <w:t>3.3. - Итоговая аттестация</w:t>
      </w:r>
      <w:r w:rsidR="00DB5AD6" w:rsidRPr="0073695B">
        <w:rPr>
          <w:rFonts w:ascii="Times New Roman" w:hAnsi="Times New Roman"/>
        </w:rPr>
        <w:t xml:space="preserve"> в форме экзамена</w:t>
      </w:r>
      <w:r w:rsidRPr="0073695B">
        <w:rPr>
          <w:rFonts w:ascii="Times New Roman" w:hAnsi="Times New Roman"/>
        </w:rPr>
        <w:t>.</w:t>
      </w:r>
    </w:p>
    <w:p w:rsidR="000D5D59" w:rsidRPr="0073695B" w:rsidRDefault="000D5D5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73695B" w:rsidTr="00E8423F">
        <w:trPr>
          <w:trHeight w:val="742"/>
          <w:jc w:val="center"/>
        </w:trPr>
        <w:tc>
          <w:tcPr>
            <w:tcW w:w="534" w:type="dxa"/>
          </w:tcPr>
          <w:p w:rsidR="001F7C46" w:rsidRPr="0073695B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73695B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3695B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  <w:p w:rsidR="00550638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550638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Обзор изменений арбитражного процессуального законодательства последнего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времени; судебная практика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Проблемы выбора компетентного суда (вопросы подведомственности и подсудности;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критерии разграничения; передача дела на рассмотрение третейского суда). Вопросы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законодательного регулирования и судебной практики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Досудебное урегулирование экономических споров: добровольное и обязательное.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Обязательный досудебный порядок как примирительная процедура и как условие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. О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бращения в арбитражный суд. Сложные вопросы соблюдения претензионного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порядка. Последствия нарушения обязательного досудебного (претензионного) порядка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урегулирования споров. Актуальные вопросы судебной практики.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Предъявление иска. Определение предмета и оснований иска. Защита ответчика против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иска. Возбуждение производства по делу в арбитражном суде. Подготовка дела к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судебному разбирательству.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 w:firstLine="33"/>
              <w:jc w:val="both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  <w:color w:val="000000"/>
                <w:shd w:val="clear" w:color="auto" w:fill="FFFFFF"/>
              </w:rPr>
              <w:t>Судебное разбирательство.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Упрощенное производство в арбитражном процессе. Изменения в законодательном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регулировании и судебной практике. Основные новеллы в подходах к применению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правил упрощенного производства в Постановлении Пленума Верховного Суда РФ от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18 апреля 2017 г. № 10 «О некоторых вопросах применения судами положений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Гражданского процессуального кодекса РФ и Арбитражного процессуального кодекса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РФ об упрощенном производстве».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Приказное производство в арбитражном процессе. Вопросы приказного производства в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Постановлении Пленума Верховного Суда РФ от 27 декабря 2016 г. № 62 «О некоторых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вопросах применения судами положений Гражданского процессуального кодекса РФ и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Арбитражного процессуального кодекса РФ о приказном производстве».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2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Проблемы обжалования судебных актов арбитражных судов. Изменения в устройстве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судебной системы и их влияние на производство по пересмотру судебных актов. Сроки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обжалования. Обжалование судебных актов лицами, не привлеченными к участию в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деле. Реализация принципа последовательного обжалования судебных актов. Пределы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рассмотрения и полномочия арбитражных судов апелляционной и кассационной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инстанций. «Вторая» кассация. Проблемы надзорного производства. Дискреционные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полномочия Председателя, заместителей Председателя </w:t>
            </w:r>
            <w:proofErr w:type="gramStart"/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ВС</w:t>
            </w:r>
            <w:proofErr w:type="gramEnd"/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РФ.</w:t>
            </w:r>
          </w:p>
        </w:tc>
        <w:tc>
          <w:tcPr>
            <w:tcW w:w="1559" w:type="dxa"/>
          </w:tcPr>
          <w:p w:rsidR="000D5D59" w:rsidRPr="0073695B" w:rsidRDefault="002240F4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0D5D59" w:rsidRPr="0073695B" w:rsidTr="00E8423F">
        <w:trPr>
          <w:jc w:val="center"/>
        </w:trPr>
        <w:tc>
          <w:tcPr>
            <w:tcW w:w="534" w:type="dxa"/>
          </w:tcPr>
          <w:p w:rsidR="000D5D59" w:rsidRPr="0073695B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9</w:t>
            </w:r>
          </w:p>
        </w:tc>
        <w:tc>
          <w:tcPr>
            <w:tcW w:w="7796" w:type="dxa"/>
          </w:tcPr>
          <w:p w:rsidR="000D5D59" w:rsidRPr="0073695B" w:rsidRDefault="000D5D59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тенденции и направления развития процессуального Законодательства.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Комментарии к ФКЗ от 29.07.2018 г. № 1-ФКЗ и проекту </w:t>
            </w:r>
            <w:proofErr w:type="gramStart"/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ВС</w:t>
            </w:r>
            <w:proofErr w:type="gramEnd"/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 (№ 383208-7) «О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внесении изменений в ГПК РФ, АПК РФ, КАС РФ и отдельные законодательные акты</w:t>
            </w:r>
            <w:r w:rsidR="00550638"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3695B">
              <w:rPr>
                <w:rFonts w:ascii="Times New Roman" w:eastAsia="Times New Roman" w:hAnsi="Times New Roman"/>
                <w:color w:val="000000"/>
                <w:lang w:eastAsia="ru-RU"/>
              </w:rPr>
              <w:t>РФ».</w:t>
            </w:r>
          </w:p>
        </w:tc>
        <w:tc>
          <w:tcPr>
            <w:tcW w:w="1559" w:type="dxa"/>
          </w:tcPr>
          <w:p w:rsidR="000D5D59" w:rsidRPr="0073695B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3695B">
              <w:rPr>
                <w:rFonts w:ascii="Times New Roman" w:hAnsi="Times New Roman"/>
              </w:rPr>
              <w:t>1</w:t>
            </w:r>
          </w:p>
        </w:tc>
      </w:tr>
      <w:tr w:rsidR="002240F4" w:rsidRPr="0073695B" w:rsidTr="00E8423F">
        <w:trPr>
          <w:jc w:val="center"/>
        </w:trPr>
        <w:tc>
          <w:tcPr>
            <w:tcW w:w="534" w:type="dxa"/>
          </w:tcPr>
          <w:p w:rsidR="002240F4" w:rsidRPr="0073695B" w:rsidRDefault="002240F4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796" w:type="dxa"/>
          </w:tcPr>
          <w:p w:rsidR="002240F4" w:rsidRPr="0073695B" w:rsidRDefault="002240F4" w:rsidP="00E8423F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2240F4" w:rsidRPr="0073695B" w:rsidRDefault="002240F4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73695B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КАЛЕНДАРНЫЙ УЧЕБНЫЙ ГРАФИК.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73695B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73695B">
        <w:rPr>
          <w:rFonts w:ascii="Times New Roman" w:hAnsi="Times New Roman"/>
        </w:rPr>
        <w:t>очно-заочной</w:t>
      </w:r>
      <w:proofErr w:type="spellEnd"/>
      <w:r w:rsidRPr="0073695B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C330A6" w:rsidRDefault="00C330A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Занятия по программе повышения квалификации на тему «Актуальные проблемы арбитражного процесса» будут проходить с 6 по 7 декабря 2018 года, с 9:00 до 17:00 на базе ООО «Газпром </w:t>
      </w:r>
      <w:proofErr w:type="spellStart"/>
      <w:r w:rsidRPr="0073695B">
        <w:rPr>
          <w:rFonts w:ascii="Times New Roman" w:hAnsi="Times New Roman"/>
        </w:rPr>
        <w:t>трансгаз</w:t>
      </w:r>
      <w:proofErr w:type="spellEnd"/>
      <w:r w:rsidRPr="0073695B">
        <w:rPr>
          <w:rFonts w:ascii="Times New Roman" w:hAnsi="Times New Roman"/>
        </w:rPr>
        <w:t xml:space="preserve"> Чайковский».</w:t>
      </w:r>
    </w:p>
    <w:p w:rsidR="00054C76" w:rsidRPr="0073695B" w:rsidRDefault="00054C76" w:rsidP="00054C76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E4307A" w:rsidRPr="0073695B" w:rsidRDefault="00E4307A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4160BC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lastRenderedPageBreak/>
        <w:t>ОРГАНИЗАЦИОННО-ПЕДАГОГИЧЕСКИЕ УСЛОВИЯ РЕАЛИЗАЦИИ ПРОГРАММЫ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73695B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АНО </w:t>
      </w:r>
      <w:proofErr w:type="spellStart"/>
      <w:r w:rsidRPr="0073695B">
        <w:rPr>
          <w:rFonts w:ascii="Times New Roman" w:hAnsi="Times New Roman"/>
        </w:rPr>
        <w:t>ПЦДОиПП</w:t>
      </w:r>
      <w:proofErr w:type="spellEnd"/>
      <w:r w:rsidRPr="0073695B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 Заказчика </w:t>
      </w:r>
      <w:r w:rsidR="00054C76">
        <w:rPr>
          <w:rFonts w:ascii="Times New Roman" w:hAnsi="Times New Roman"/>
        </w:rPr>
        <w:t xml:space="preserve"> </w:t>
      </w:r>
      <w:r w:rsidRPr="0073695B">
        <w:rPr>
          <w:rFonts w:ascii="Times New Roman" w:hAnsi="Times New Roman"/>
        </w:rPr>
        <w:t xml:space="preserve">ООО «Газпром </w:t>
      </w:r>
      <w:proofErr w:type="spellStart"/>
      <w:r w:rsidRPr="0073695B">
        <w:rPr>
          <w:rFonts w:ascii="Times New Roman" w:hAnsi="Times New Roman"/>
        </w:rPr>
        <w:t>трансга</w:t>
      </w:r>
      <w:r w:rsidR="001C5635" w:rsidRPr="0073695B">
        <w:rPr>
          <w:rFonts w:ascii="Times New Roman" w:hAnsi="Times New Roman"/>
        </w:rPr>
        <w:t>з</w:t>
      </w:r>
      <w:proofErr w:type="spellEnd"/>
      <w:r w:rsidR="001C5635" w:rsidRPr="0073695B">
        <w:rPr>
          <w:rFonts w:ascii="Times New Roman" w:hAnsi="Times New Roman"/>
        </w:rPr>
        <w:t xml:space="preserve"> Чайковский». Н</w:t>
      </w:r>
      <w:r w:rsidRPr="0073695B">
        <w:rPr>
          <w:rFonts w:ascii="Times New Roman" w:hAnsi="Times New Roman"/>
        </w:rPr>
        <w:t xml:space="preserve">а </w:t>
      </w:r>
      <w:r w:rsidR="00054C76" w:rsidRPr="0073695B">
        <w:rPr>
          <w:rFonts w:ascii="Times New Roman" w:hAnsi="Times New Roman"/>
        </w:rPr>
        <w:t>территории,</w:t>
      </w:r>
      <w:r w:rsidRPr="0073695B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73695B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73695B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73695B">
        <w:rPr>
          <w:rFonts w:ascii="Times New Roman" w:hAnsi="Times New Roman"/>
        </w:rPr>
        <w:t>ли) образовательным стандартам;</w:t>
      </w:r>
    </w:p>
    <w:p w:rsidR="00E4307A" w:rsidRPr="0073695B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3695B">
        <w:rPr>
          <w:rFonts w:ascii="Times New Roman" w:hAnsi="Times New Roman"/>
        </w:rPr>
        <w:t>Для осуществ</w:t>
      </w:r>
      <w:r w:rsidR="00593956" w:rsidRPr="0073695B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73695B">
        <w:rPr>
          <w:rFonts w:ascii="Times New Roman" w:hAnsi="Times New Roman"/>
        </w:rPr>
        <w:t>ПЦДОи</w:t>
      </w:r>
      <w:r w:rsidRPr="0073695B">
        <w:rPr>
          <w:rFonts w:ascii="Times New Roman" w:hAnsi="Times New Roman"/>
        </w:rPr>
        <w:t>ПП</w:t>
      </w:r>
      <w:proofErr w:type="spellEnd"/>
      <w:r w:rsidRPr="0073695B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73695B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 </w:t>
      </w:r>
      <w:r w:rsidR="00840DF5" w:rsidRPr="0073695B">
        <w:rPr>
          <w:rFonts w:ascii="Times New Roman" w:hAnsi="Times New Roman"/>
        </w:rPr>
        <w:t xml:space="preserve">гарантирует </w:t>
      </w:r>
      <w:r w:rsidR="00BE583F" w:rsidRPr="0073695B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73695B">
        <w:rPr>
          <w:rFonts w:ascii="Times New Roman" w:hAnsi="Times New Roman"/>
        </w:rPr>
        <w:t>имеет лицензию</w:t>
      </w:r>
      <w:r w:rsidR="00BE583F" w:rsidRPr="0073695B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73695B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73695B">
        <w:rPr>
          <w:rFonts w:ascii="Times New Roman" w:hAnsi="Times New Roman"/>
        </w:rPr>
        <w:t xml:space="preserve"> </w:t>
      </w:r>
      <w:r w:rsidR="00BE583F" w:rsidRPr="0073695B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1C5635" w:rsidRPr="0073695B">
        <w:rPr>
          <w:rFonts w:ascii="Times New Roman" w:hAnsi="Times New Roman"/>
        </w:rPr>
        <w:t xml:space="preserve">АНО </w:t>
      </w:r>
      <w:proofErr w:type="spellStart"/>
      <w:r w:rsidR="001C5635" w:rsidRPr="0073695B">
        <w:rPr>
          <w:rFonts w:ascii="Times New Roman" w:hAnsi="Times New Roman"/>
        </w:rPr>
        <w:t>ПЦДОиПП</w:t>
      </w:r>
      <w:proofErr w:type="spellEnd"/>
      <w:r w:rsidR="001C5635" w:rsidRPr="0073695B">
        <w:rPr>
          <w:rFonts w:ascii="Times New Roman" w:hAnsi="Times New Roman"/>
        </w:rPr>
        <w:t xml:space="preserve"> «Вердикт»</w:t>
      </w:r>
      <w:r w:rsidR="00BE583F" w:rsidRPr="0073695B">
        <w:rPr>
          <w:rFonts w:ascii="Times New Roman" w:hAnsi="Times New Roman"/>
        </w:rPr>
        <w:t xml:space="preserve"> </w:t>
      </w:r>
      <w:r w:rsidR="00840DF5" w:rsidRPr="0073695B">
        <w:rPr>
          <w:rFonts w:ascii="Times New Roman" w:hAnsi="Times New Roman"/>
        </w:rPr>
        <w:t>самостоятельно.</w:t>
      </w:r>
    </w:p>
    <w:p w:rsidR="00593956" w:rsidRPr="0073695B" w:rsidRDefault="0059395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73695B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ФОРМА АТТЕСТАЦИИ.</w:t>
      </w:r>
    </w:p>
    <w:p w:rsidR="00AB05EC" w:rsidRPr="0073695B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3714A4" w:rsidRDefault="003714A4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программы повышения квалификации завершается итоговой аттестацией слушателей в форме экзамена и оценивается преподавателем (ми) с отметкой в ведомости в виде «СДАЛ» (а) или «НЕ СДАЛ» (а).</w:t>
      </w:r>
    </w:p>
    <w:p w:rsidR="00593956" w:rsidRPr="0073695B" w:rsidRDefault="00593956" w:rsidP="003714A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73695B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3695B">
        <w:rPr>
          <w:rFonts w:ascii="Times New Roman" w:hAnsi="Times New Roman"/>
        </w:rPr>
        <w:t xml:space="preserve"> </w:t>
      </w:r>
      <w:proofErr w:type="gramStart"/>
      <w:r w:rsidRPr="0073695B">
        <w:rPr>
          <w:rFonts w:ascii="Times New Roman" w:hAnsi="Times New Roman"/>
        </w:rPr>
        <w:t xml:space="preserve">В соответствии с </w:t>
      </w:r>
      <w:r w:rsidR="00BE4EDC" w:rsidRPr="0073695B">
        <w:rPr>
          <w:rFonts w:ascii="Times New Roman" w:hAnsi="Times New Roman"/>
        </w:rPr>
        <w:t>Федеральным законом</w:t>
      </w:r>
      <w:r w:rsidRPr="0073695B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73695B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73695B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73695B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73695B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3E38A4" w:rsidRPr="0073695B" w:rsidRDefault="003E38A4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Основные тенденции и направления развития процессуального Законодательства. Комментарии к ФКЗ от 29.07.2018 г. № 1-ФКЗ и проекту </w:t>
      </w:r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ВС</w:t>
      </w:r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 РФ (№ 383208-7) «О внесении изменений в ГПК РФ, АПК РФ, КАС РФ и отдельные законодательные акты РФ».</w:t>
      </w:r>
    </w:p>
    <w:p w:rsidR="00E8423F" w:rsidRPr="0073695B" w:rsidRDefault="00E8423F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73695B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73695B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C600E7" w:rsidRPr="0073695B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73695B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695B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73695B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54C76"/>
    <w:rsid w:val="00096E70"/>
    <w:rsid w:val="000D5D59"/>
    <w:rsid w:val="00191DFF"/>
    <w:rsid w:val="00192F3C"/>
    <w:rsid w:val="001C4FDE"/>
    <w:rsid w:val="001C5635"/>
    <w:rsid w:val="001F7C46"/>
    <w:rsid w:val="002011C7"/>
    <w:rsid w:val="002240F4"/>
    <w:rsid w:val="00242CA8"/>
    <w:rsid w:val="002B6183"/>
    <w:rsid w:val="0030124F"/>
    <w:rsid w:val="003714A4"/>
    <w:rsid w:val="003E38A4"/>
    <w:rsid w:val="004160BC"/>
    <w:rsid w:val="00436D4A"/>
    <w:rsid w:val="004C0CCA"/>
    <w:rsid w:val="00550638"/>
    <w:rsid w:val="00593956"/>
    <w:rsid w:val="005B100D"/>
    <w:rsid w:val="00602180"/>
    <w:rsid w:val="0073695B"/>
    <w:rsid w:val="007400C3"/>
    <w:rsid w:val="00840DF5"/>
    <w:rsid w:val="009A6F8D"/>
    <w:rsid w:val="00A77B4E"/>
    <w:rsid w:val="00AB05EC"/>
    <w:rsid w:val="00B12D47"/>
    <w:rsid w:val="00B36118"/>
    <w:rsid w:val="00B91911"/>
    <w:rsid w:val="00BD03EC"/>
    <w:rsid w:val="00BE4EDC"/>
    <w:rsid w:val="00BE583F"/>
    <w:rsid w:val="00C330A6"/>
    <w:rsid w:val="00C600E7"/>
    <w:rsid w:val="00CC567A"/>
    <w:rsid w:val="00CD0DF2"/>
    <w:rsid w:val="00D5516A"/>
    <w:rsid w:val="00DA2617"/>
    <w:rsid w:val="00DA3A5E"/>
    <w:rsid w:val="00DB5AD6"/>
    <w:rsid w:val="00DD798D"/>
    <w:rsid w:val="00DE475A"/>
    <w:rsid w:val="00E226A5"/>
    <w:rsid w:val="00E4307A"/>
    <w:rsid w:val="00E730B4"/>
    <w:rsid w:val="00E8423F"/>
    <w:rsid w:val="00EB08F1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E2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2021-10-26T11:22:00Z</cp:lastPrinted>
  <dcterms:created xsi:type="dcterms:W3CDTF">2021-10-29T09:37:00Z</dcterms:created>
  <dcterms:modified xsi:type="dcterms:W3CDTF">2021-11-01T15:29:00Z</dcterms:modified>
</cp:coreProperties>
</file>