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C3" w:rsidRPr="00690BDE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ПРОГРАММА ПОВЫШЕНИЯ КВАЛИФИКАЦИИ ПО ТЕМЕ:</w:t>
      </w:r>
    </w:p>
    <w:p w:rsidR="004C0CCA" w:rsidRPr="00690BDE" w:rsidRDefault="00AB05EC" w:rsidP="00242CA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690BDE">
        <w:rPr>
          <w:rFonts w:ascii="Times New Roman" w:hAnsi="Times New Roman"/>
          <w:b/>
          <w:sz w:val="28"/>
          <w:szCs w:val="28"/>
        </w:rPr>
        <w:t>«</w:t>
      </w:r>
      <w:r w:rsidR="00231750">
        <w:rPr>
          <w:rFonts w:ascii="Times New Roman" w:hAnsi="Times New Roman"/>
          <w:b/>
          <w:sz w:val="28"/>
          <w:szCs w:val="28"/>
        </w:rPr>
        <w:t>АКТУАЛЬНЫЕ ПРОБЛЕМЫ ГРАЖДАНСКОГО ПРАВА</w:t>
      </w:r>
      <w:r w:rsidRPr="00690BDE">
        <w:rPr>
          <w:rFonts w:ascii="Times New Roman" w:hAnsi="Times New Roman"/>
          <w:b/>
          <w:sz w:val="28"/>
          <w:szCs w:val="28"/>
        </w:rPr>
        <w:t>»</w:t>
      </w:r>
    </w:p>
    <w:p w:rsidR="007400C3" w:rsidRPr="00690BDE" w:rsidRDefault="007400C3" w:rsidP="00EB08F1">
      <w:pPr>
        <w:spacing w:after="0" w:line="240" w:lineRule="auto"/>
        <w:ind w:firstLine="284"/>
        <w:rPr>
          <w:rFonts w:ascii="Times New Roman" w:hAnsi="Times New Roman"/>
        </w:rPr>
      </w:pPr>
    </w:p>
    <w:p w:rsidR="007400C3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ОБЩИЕ ПОЛОЖЕНИЯ.</w:t>
      </w:r>
    </w:p>
    <w:p w:rsidR="00192F3C" w:rsidRPr="00690BDE" w:rsidRDefault="00192F3C" w:rsidP="0055063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10"/>
          <w:szCs w:val="10"/>
        </w:rPr>
      </w:pPr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Программа повышения квалификации « Актуальные проблемы </w:t>
      </w:r>
      <w:r w:rsidR="00C472C9" w:rsidRPr="00690BDE">
        <w:rPr>
          <w:rFonts w:ascii="Times New Roman" w:hAnsi="Times New Roman"/>
        </w:rPr>
        <w:t>гражданского права</w:t>
      </w:r>
      <w:r w:rsidRPr="00690BDE">
        <w:rPr>
          <w:rFonts w:ascii="Times New Roman" w:hAnsi="Times New Roman"/>
        </w:rPr>
        <w:t xml:space="preserve">» разработана в соответствии с нормами ст. 2 п. 9 </w:t>
      </w:r>
      <w:hyperlink r:id="rId5" w:history="1">
        <w:r w:rsidR="00CA5523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Трудовое право и кадровое делопроизводство</w:t>
        </w:r>
        <w:r w:rsidRPr="00690BDE">
          <w:rPr>
            <w:rStyle w:val="a4"/>
            <w:rFonts w:ascii="Times New Roman" w:hAnsi="Times New Roman"/>
            <w:bCs/>
            <w:color w:val="auto"/>
            <w:u w:val="none"/>
            <w:shd w:val="clear" w:color="auto" w:fill="FFFFFF"/>
          </w:rPr>
          <w:t>".</w:t>
        </w:r>
        <w:r w:rsidRPr="00690BDE">
          <w:rPr>
            <w:rStyle w:val="a4"/>
            <w:rFonts w:ascii="Times New Roman" w:hAnsi="Times New Roman"/>
            <w:b/>
            <w:bCs/>
            <w:color w:val="auto"/>
            <w:u w:val="none"/>
            <w:shd w:val="clear" w:color="auto" w:fill="FFFFFF"/>
          </w:rPr>
          <w:t xml:space="preserve"> </w:t>
        </w:r>
      </w:hyperlink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Повышение квалификации осуществляется в очной форме обучения с применением дистанционных технологий.</w:t>
      </w:r>
    </w:p>
    <w:p w:rsidR="00192F3C" w:rsidRPr="00690BDE" w:rsidRDefault="00192F3C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Срок освоение </w:t>
      </w:r>
      <w:r w:rsidR="00DD798D" w:rsidRPr="00690BDE">
        <w:rPr>
          <w:rFonts w:ascii="Times New Roman" w:hAnsi="Times New Roman"/>
        </w:rPr>
        <w:t>программы повышения квалификации составляет: 2 дня, трудоемкость – 16 часов.</w:t>
      </w:r>
    </w:p>
    <w:p w:rsidR="001C4FDE" w:rsidRPr="00690BDE" w:rsidRDefault="001C4FDE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К освоению программы повышения квалификации допускаются лица, имеющие среднее профессиональное образование и (или) высшее образование; лица, получающие среднее профессиональное и (или) высшее образование.</w:t>
      </w:r>
    </w:p>
    <w:p w:rsidR="00CA5523" w:rsidRPr="00CA5523" w:rsidRDefault="001C4FDE" w:rsidP="00CA552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A5523">
        <w:rPr>
          <w:rFonts w:ascii="Times New Roman" w:hAnsi="Times New Roman"/>
        </w:rPr>
        <w:t xml:space="preserve">Программа повышения квалификации проводится для </w:t>
      </w:r>
      <w:r w:rsidR="00CA5523">
        <w:rPr>
          <w:rFonts w:ascii="Times New Roman" w:eastAsia="Times New Roman" w:hAnsi="Times New Roman"/>
          <w:color w:val="000000"/>
          <w:lang w:eastAsia="ru-RU"/>
        </w:rPr>
        <w:t>руководителей</w:t>
      </w:r>
      <w:r w:rsidR="00CA5523" w:rsidRPr="00CA5523">
        <w:rPr>
          <w:rFonts w:ascii="Times New Roman" w:eastAsia="Times New Roman" w:hAnsi="Times New Roman"/>
          <w:color w:val="000000"/>
          <w:lang w:eastAsia="ru-RU"/>
        </w:rPr>
        <w:t xml:space="preserve"> организаций, учрежд</w:t>
      </w:r>
      <w:r w:rsidR="00CA5523">
        <w:rPr>
          <w:rFonts w:ascii="Times New Roman" w:eastAsia="Times New Roman" w:hAnsi="Times New Roman"/>
          <w:color w:val="000000"/>
          <w:lang w:eastAsia="ru-RU"/>
        </w:rPr>
        <w:t>ений и предприятий, руководителей</w:t>
      </w:r>
      <w:r w:rsidR="00CA5523" w:rsidRPr="00CA5523">
        <w:rPr>
          <w:rFonts w:ascii="Times New Roman" w:eastAsia="Times New Roman" w:hAnsi="Times New Roman"/>
          <w:color w:val="000000"/>
          <w:lang w:eastAsia="ru-RU"/>
        </w:rPr>
        <w:t xml:space="preserve"> и</w:t>
      </w:r>
      <w:r w:rsidR="00CA5523">
        <w:rPr>
          <w:rFonts w:ascii="Times New Roman" w:eastAsia="Times New Roman" w:hAnsi="Times New Roman"/>
          <w:color w:val="000000"/>
          <w:lang w:eastAsia="ru-RU"/>
        </w:rPr>
        <w:t xml:space="preserve"> специалистов</w:t>
      </w:r>
      <w:r w:rsidR="00CA5523" w:rsidRPr="00CA5523">
        <w:rPr>
          <w:rFonts w:ascii="Times New Roman" w:eastAsia="Times New Roman" w:hAnsi="Times New Roman"/>
          <w:color w:val="000000"/>
          <w:lang w:eastAsia="ru-RU"/>
        </w:rPr>
        <w:t xml:space="preserve"> кадровых и юридических служб</w:t>
      </w:r>
      <w:r w:rsidR="00CA5523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A2617" w:rsidRPr="00CA5523" w:rsidRDefault="00DA2617" w:rsidP="00550638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CA5523">
        <w:rPr>
          <w:rFonts w:ascii="Times New Roman" w:hAnsi="Times New Roman"/>
        </w:rPr>
        <w:t>Обучающимися могут быть и иные лица.</w:t>
      </w:r>
    </w:p>
    <w:p w:rsidR="00DE475A" w:rsidRPr="00690BDE" w:rsidRDefault="00DE475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DA2617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ЦЕЛЬ И ПЛАНИРУЕМЫЕ РЕЗУЛЬТАТЫ ОБУЧЕНИЯ.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DE475A" w:rsidRPr="00690BDE" w:rsidRDefault="00DE475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Целью обучения по программе повышения квалификации является совершенствование компетенций, необходимых для профессиональной деятельности юриста, юрисконсульта, иного специалиста в области правоприменительной практики.</w:t>
      </w:r>
      <w:r w:rsidR="00E43652" w:rsidRPr="00690BDE">
        <w:rPr>
          <w:rFonts w:ascii="Times New Roman" w:hAnsi="Times New Roman"/>
        </w:rPr>
        <w:t xml:space="preserve"> Умение применять источники правового регулирования Гражданского права (международные акты; федеральные законы; подзаконные акты федеральных исполнительных органов государственной власти; обычаи делового оборота); акты правоприменительных органов; акты судебного толкования и судебные прецеденты. Опираясь на опыт российских юристов, создавать правовые нормы. Владеть навыками анализа системы правовых актов, регулирующих обязательственное право.</w:t>
      </w:r>
    </w:p>
    <w:p w:rsidR="00387D77" w:rsidRPr="00690BDE" w:rsidRDefault="00DE475A" w:rsidP="00387D77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Результатами обучения слушателей по программе повышения квалификации является повышение уровня их профессиональных компетенций за счет актуализации знаний и умений в области </w:t>
      </w:r>
      <w:r w:rsidR="00317311" w:rsidRPr="00690BDE">
        <w:rPr>
          <w:rFonts w:ascii="Times New Roman" w:hAnsi="Times New Roman"/>
        </w:rPr>
        <w:t>гражданского</w:t>
      </w:r>
      <w:r w:rsidRPr="00690BDE">
        <w:rPr>
          <w:rFonts w:ascii="Times New Roman" w:hAnsi="Times New Roman"/>
        </w:rPr>
        <w:t xml:space="preserve"> права, </w:t>
      </w:r>
      <w:r w:rsidR="00317311" w:rsidRPr="00690BDE">
        <w:rPr>
          <w:rFonts w:ascii="Times New Roman" w:hAnsi="Times New Roman"/>
        </w:rPr>
        <w:t>гражданского</w:t>
      </w:r>
      <w:r w:rsidRPr="00690BDE">
        <w:rPr>
          <w:rFonts w:ascii="Times New Roman" w:hAnsi="Times New Roman"/>
        </w:rPr>
        <w:t xml:space="preserve"> процесса.</w:t>
      </w:r>
      <w:r w:rsidR="00E43652" w:rsidRPr="00690BDE">
        <w:rPr>
          <w:rFonts w:ascii="Times New Roman" w:hAnsi="Times New Roman"/>
        </w:rPr>
        <w:t xml:space="preserve"> </w:t>
      </w:r>
      <w:r w:rsidR="00387D77" w:rsidRPr="00690BDE">
        <w:rPr>
          <w:rFonts w:ascii="Times New Roman" w:hAnsi="Times New Roman"/>
        </w:rPr>
        <w:t xml:space="preserve">Знать наиболее значимые изменения Гражданского кодекса. Владеть навыками разрешения правовых проблем и коллизий; навыками реализации норм материального и процессуального права; навыками принятия решений и совершения юридически действий в точном соответствии с законодательством Российской Федерации. Уметь анализировать, </w:t>
      </w:r>
      <w:proofErr w:type="gramStart"/>
      <w:r w:rsidR="00387D77" w:rsidRPr="00690BDE">
        <w:rPr>
          <w:rFonts w:ascii="Times New Roman" w:hAnsi="Times New Roman"/>
        </w:rPr>
        <w:t>толковать и правильно применять</w:t>
      </w:r>
      <w:proofErr w:type="gramEnd"/>
      <w:r w:rsidR="00387D77" w:rsidRPr="00690BDE">
        <w:rPr>
          <w:rFonts w:ascii="Times New Roman" w:hAnsi="Times New Roman"/>
        </w:rPr>
        <w:t xml:space="preserve"> нормативные правовые акты, реализовывать нормы материального и процессуального права в Гражданском процессе с учетом последних изменений.</w:t>
      </w:r>
    </w:p>
    <w:p w:rsidR="00FD189B" w:rsidRPr="00690BDE" w:rsidRDefault="00FD189B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В результате освоения программы повышения квалификации слушатель должен знать:</w:t>
      </w:r>
    </w:p>
    <w:p w:rsidR="00FD189B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FD189B" w:rsidRPr="00690BDE">
        <w:rPr>
          <w:rFonts w:ascii="Times New Roman" w:hAnsi="Times New Roman"/>
        </w:rPr>
        <w:t xml:space="preserve">изменения </w:t>
      </w:r>
      <w:r w:rsidR="00317311" w:rsidRPr="00690BDE">
        <w:rPr>
          <w:rFonts w:ascii="Times New Roman" w:hAnsi="Times New Roman"/>
        </w:rPr>
        <w:t>гражданского</w:t>
      </w:r>
      <w:r w:rsidR="00FD189B" w:rsidRPr="00690BDE">
        <w:rPr>
          <w:rFonts w:ascii="Times New Roman" w:hAnsi="Times New Roman"/>
        </w:rPr>
        <w:t xml:space="preserve"> законодательства;</w:t>
      </w:r>
    </w:p>
    <w:p w:rsidR="00FD189B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FD189B" w:rsidRPr="00690BDE">
        <w:rPr>
          <w:rFonts w:ascii="Times New Roman" w:hAnsi="Times New Roman"/>
        </w:rPr>
        <w:t xml:space="preserve">последовательность действий </w:t>
      </w:r>
      <w:r w:rsidR="00317311" w:rsidRPr="00690BDE">
        <w:rPr>
          <w:rFonts w:ascii="Times New Roman" w:hAnsi="Times New Roman"/>
        </w:rPr>
        <w:t>гражданского</w:t>
      </w:r>
      <w:r w:rsidR="00FD189B" w:rsidRPr="00690BDE">
        <w:rPr>
          <w:rFonts w:ascii="Times New Roman" w:hAnsi="Times New Roman"/>
        </w:rPr>
        <w:t xml:space="preserve"> процесса;</w:t>
      </w:r>
    </w:p>
    <w:p w:rsidR="00B91911" w:rsidRPr="00690BDE" w:rsidRDefault="00B91911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2.4. В результате освоения программы повышения квалификации слушатель должен уметь:</w:t>
      </w:r>
    </w:p>
    <w:p w:rsidR="00B91911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B91911" w:rsidRPr="00690BDE">
        <w:rPr>
          <w:rFonts w:ascii="Times New Roman" w:hAnsi="Times New Roman"/>
        </w:rPr>
        <w:t>пользоваться нормативно-правовой документацией;</w:t>
      </w:r>
    </w:p>
    <w:p w:rsidR="00B91911" w:rsidRPr="00690BDE" w:rsidRDefault="002B6183" w:rsidP="002B6183">
      <w:pPr>
        <w:pStyle w:val="a3"/>
        <w:tabs>
          <w:tab w:val="left" w:pos="-1276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B91911" w:rsidRPr="00690BDE">
        <w:rPr>
          <w:rFonts w:ascii="Times New Roman" w:hAnsi="Times New Roman"/>
        </w:rPr>
        <w:t xml:space="preserve">правильно применять на практике основные тенденции и направления развития </w:t>
      </w:r>
      <w:r w:rsidR="00317311" w:rsidRPr="00690BDE">
        <w:rPr>
          <w:rFonts w:ascii="Times New Roman" w:hAnsi="Times New Roman"/>
        </w:rPr>
        <w:t>гражданского</w:t>
      </w:r>
      <w:r w:rsidR="00B91911" w:rsidRPr="00690BDE">
        <w:rPr>
          <w:rFonts w:ascii="Times New Roman" w:hAnsi="Times New Roman"/>
        </w:rPr>
        <w:t xml:space="preserve"> законодательства.</w:t>
      </w:r>
    </w:p>
    <w:p w:rsidR="00CC567A" w:rsidRPr="00690BDE" w:rsidRDefault="00CC567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CC567A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УЧЕБНЫЙ ПЛАН.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CC567A" w:rsidRPr="00690BDE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Учебный план программы повышения квалификации определяет перечень, последовательность, общую трудоемкость дисциплин и формы контроля знаний.</w:t>
      </w:r>
    </w:p>
    <w:p w:rsidR="00CC567A" w:rsidRPr="00690BDE" w:rsidRDefault="00CC567A" w:rsidP="00550638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Образовательная деятельность слушателей предусматривает следующие виды учебных занятий и учебных работ:</w:t>
      </w:r>
    </w:p>
    <w:p w:rsidR="00CC567A" w:rsidRPr="00690BDE" w:rsidRDefault="002B6183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>-</w:t>
      </w:r>
      <w:r w:rsidR="00CC567A" w:rsidRPr="00690BDE">
        <w:rPr>
          <w:rFonts w:ascii="Times New Roman" w:hAnsi="Times New Roman"/>
        </w:rPr>
        <w:t>лекции</w:t>
      </w:r>
      <w:r w:rsidR="00944035">
        <w:rPr>
          <w:rFonts w:ascii="Times New Roman" w:hAnsi="Times New Roman"/>
        </w:rPr>
        <w:t>.</w:t>
      </w:r>
    </w:p>
    <w:p w:rsidR="00CC567A" w:rsidRPr="00690BDE" w:rsidRDefault="00B23E2A" w:rsidP="0055063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7E57BD" w:rsidRPr="00690BDE">
        <w:rPr>
          <w:rFonts w:ascii="Times New Roman" w:hAnsi="Times New Roman"/>
        </w:rPr>
        <w:t>Итоговая аттестация в форме экзамена.</w:t>
      </w:r>
    </w:p>
    <w:p w:rsidR="000D5D59" w:rsidRPr="00690BDE" w:rsidRDefault="000D5D59" w:rsidP="00550638">
      <w:pPr>
        <w:pStyle w:val="a3"/>
        <w:spacing w:after="0" w:line="240" w:lineRule="auto"/>
        <w:ind w:left="0" w:firstLine="284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796"/>
        <w:gridCol w:w="1559"/>
      </w:tblGrid>
      <w:tr w:rsidR="000D5D59" w:rsidRPr="00690BDE" w:rsidTr="00E8423F">
        <w:trPr>
          <w:trHeight w:val="742"/>
          <w:jc w:val="center"/>
        </w:trPr>
        <w:tc>
          <w:tcPr>
            <w:tcW w:w="534" w:type="dxa"/>
          </w:tcPr>
          <w:p w:rsidR="001F7C46" w:rsidRPr="00690BDE" w:rsidRDefault="001F7C46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796" w:type="dxa"/>
          </w:tcPr>
          <w:p w:rsidR="00550638" w:rsidRPr="00690BDE" w:rsidRDefault="00550638" w:rsidP="00E8423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:rsidR="000D5D59" w:rsidRPr="00690BDE" w:rsidRDefault="000D5D59" w:rsidP="00E8423F">
            <w:pPr>
              <w:pStyle w:val="a3"/>
              <w:spacing w:after="0" w:line="240" w:lineRule="auto"/>
              <w:ind w:left="0" w:firstLine="284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Наименование учебных предметов, курсов, дисциплин (модулей)</w:t>
            </w:r>
          </w:p>
        </w:tc>
        <w:tc>
          <w:tcPr>
            <w:tcW w:w="1559" w:type="dxa"/>
          </w:tcPr>
          <w:p w:rsidR="00550638" w:rsidRPr="00690BDE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90BDE">
              <w:rPr>
                <w:rFonts w:ascii="Times New Roman" w:hAnsi="Times New Roman"/>
                <w:b/>
              </w:rPr>
              <w:t>Общее количество часов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0D5D59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1</w:t>
            </w:r>
          </w:p>
          <w:p w:rsidR="00550638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96" w:type="dxa"/>
          </w:tcPr>
          <w:p w:rsidR="00655D1B" w:rsidRPr="00690BDE" w:rsidRDefault="00655D1B" w:rsidP="00655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Новеллы в общих положениях </w:t>
            </w:r>
            <w:proofErr w:type="gramStart"/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обязательственного</w:t>
            </w:r>
            <w:proofErr w:type="gramEnd"/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права. Место исполнения</w:t>
            </w:r>
          </w:p>
          <w:p w:rsidR="00550638" w:rsidRPr="00690BDE" w:rsidRDefault="00655D1B" w:rsidP="00655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обязательства. Проценты по денежному обязательству. Погашение требований по однородным обязательствам. Исполнение обязательства внесением долга в депозит. Обусловленное исполнение обязательства. Общие положения об уступке. Обязанность должника возместить убытки. Возмещение убытков при прекращении договора. Ответственность за неисполнение денежного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обязательства. Возмещение потерь, возникших в случае наступления определенных в договоре обстоятельств. Наиболее значимые изменения статей 409 – 417 Гражданского кодекса РФ. Новеллы в общих положениях </w:t>
            </w:r>
            <w:proofErr w:type="gramStart"/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договорного</w:t>
            </w:r>
            <w:proofErr w:type="gramEnd"/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права. Новые правила о заключении, изменении и расторжении договора.</w:t>
            </w:r>
          </w:p>
        </w:tc>
        <w:tc>
          <w:tcPr>
            <w:tcW w:w="1559" w:type="dxa"/>
          </w:tcPr>
          <w:p w:rsidR="000D5D59" w:rsidRPr="00690BDE" w:rsidRDefault="00944035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3,5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796" w:type="dxa"/>
          </w:tcPr>
          <w:p w:rsidR="000D5D59" w:rsidRPr="00690BDE" w:rsidRDefault="00655D1B" w:rsidP="00ED0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Купля-продажа: актуальные проблемы норм ГК РФ и судебной практики. Фигура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продавца. Французская и немецкая модели купли-продажи. Судебная практика по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вопросам договоров купли-продажи будущих вещей. Предмет договора и проблема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единства судьбы. Форма договора купли-продажи недвижимости. Исполнение договора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купли-продажи. Способы защиты сторон. Иск о регистрации перехода права. Двойная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купля-продажа.</w:t>
            </w:r>
          </w:p>
        </w:tc>
        <w:tc>
          <w:tcPr>
            <w:tcW w:w="1559" w:type="dxa"/>
          </w:tcPr>
          <w:p w:rsidR="000D5D59" w:rsidRPr="00690BDE" w:rsidRDefault="0064285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4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655D1B" w:rsidRPr="00690BDE" w:rsidRDefault="00655D1B" w:rsidP="00655D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Аренда. Идеология регулирования договора аренды. Предмет договора аренды.</w:t>
            </w:r>
          </w:p>
          <w:p w:rsidR="000D5D59" w:rsidRPr="00690BDE" w:rsidRDefault="00655D1B" w:rsidP="00ED0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Отдельные проблемы, связанные с арендой части вещи. Государственная регистрация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договора аренды. Арендодатель. Аренда будущей вещи. Двойная аренда. Арендная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плата. Расторжение договора аренды.</w:t>
            </w:r>
          </w:p>
        </w:tc>
        <w:tc>
          <w:tcPr>
            <w:tcW w:w="1559" w:type="dxa"/>
          </w:tcPr>
          <w:p w:rsidR="000D5D59" w:rsidRPr="00690BDE" w:rsidRDefault="0064285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4</w:t>
            </w:r>
          </w:p>
        </w:tc>
      </w:tr>
      <w:tr w:rsidR="000D5D59" w:rsidRPr="00690BDE" w:rsidTr="00E8423F">
        <w:trPr>
          <w:jc w:val="center"/>
        </w:trPr>
        <w:tc>
          <w:tcPr>
            <w:tcW w:w="534" w:type="dxa"/>
          </w:tcPr>
          <w:p w:rsidR="000D5D59" w:rsidRPr="00690BDE" w:rsidRDefault="00550638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0D5D59" w:rsidRPr="00690BDE" w:rsidRDefault="00655D1B" w:rsidP="00ED0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Договор подряда. Предмет договора подряда. Отличие договора подряда от договора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возмездного оказания услуг. Природа права на вещь, изготовленную подрядчиком.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работы иждивением подрядчика. Распределение рисков в договоре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подряда. Генеральный подрядчик и субподрядчик. Сроки в подряде. Цена и порядок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оплаты работы. Право подрядчика на удержание. Отказ от исполнения договора</w:t>
            </w:r>
            <w:r w:rsidR="00ED0A86"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90BDE">
              <w:rPr>
                <w:rFonts w:ascii="Times New Roman" w:eastAsia="Times New Roman" w:hAnsi="Times New Roman"/>
                <w:color w:val="000000"/>
                <w:lang w:eastAsia="ru-RU"/>
              </w:rPr>
              <w:t>подряда. Особенности строительного подряда.</w:t>
            </w:r>
          </w:p>
        </w:tc>
        <w:tc>
          <w:tcPr>
            <w:tcW w:w="1559" w:type="dxa"/>
          </w:tcPr>
          <w:p w:rsidR="000D5D59" w:rsidRPr="00690BDE" w:rsidRDefault="00642852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690BDE">
              <w:rPr>
                <w:rFonts w:ascii="Times New Roman" w:hAnsi="Times New Roman"/>
              </w:rPr>
              <w:t>4</w:t>
            </w:r>
          </w:p>
        </w:tc>
      </w:tr>
      <w:tr w:rsidR="00944035" w:rsidRPr="00690BDE" w:rsidTr="00E8423F">
        <w:trPr>
          <w:jc w:val="center"/>
        </w:trPr>
        <w:tc>
          <w:tcPr>
            <w:tcW w:w="534" w:type="dxa"/>
          </w:tcPr>
          <w:p w:rsidR="00944035" w:rsidRPr="00690BDE" w:rsidRDefault="00944035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796" w:type="dxa"/>
          </w:tcPr>
          <w:p w:rsidR="00944035" w:rsidRPr="00690BDE" w:rsidRDefault="00944035" w:rsidP="00ED0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Итоговая аттестация (экзамен)</w:t>
            </w:r>
          </w:p>
        </w:tc>
        <w:tc>
          <w:tcPr>
            <w:tcW w:w="1559" w:type="dxa"/>
          </w:tcPr>
          <w:p w:rsidR="00944035" w:rsidRPr="00690BDE" w:rsidRDefault="00944035" w:rsidP="00E8423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:rsidR="000D5D59" w:rsidRPr="00690BDE" w:rsidRDefault="000D5D59" w:rsidP="00550638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</w:rPr>
      </w:pPr>
    </w:p>
    <w:p w:rsidR="005B100D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КАЛЕНДАРНЫЙ УЧЕБНЫЙ ГРАФИК.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4160BC" w:rsidRPr="00690BDE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Календарный учебный график представляет собой график учебного процесса, устанавливающий последовательность и продолжительность обучения и итоговой аттестации по учебным неделям и (или) дням. </w:t>
      </w:r>
    </w:p>
    <w:p w:rsidR="004160BC" w:rsidRPr="00690BDE" w:rsidRDefault="004160BC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Календарный учебный график разрабатывается с учетом выбранной формы обучения (очной, </w:t>
      </w:r>
      <w:proofErr w:type="spellStart"/>
      <w:r w:rsidRPr="00690BDE">
        <w:rPr>
          <w:rFonts w:ascii="Times New Roman" w:hAnsi="Times New Roman"/>
        </w:rPr>
        <w:t>очно-заочной</w:t>
      </w:r>
      <w:proofErr w:type="spellEnd"/>
      <w:r w:rsidRPr="00690BDE">
        <w:rPr>
          <w:rFonts w:ascii="Times New Roman" w:hAnsi="Times New Roman"/>
        </w:rPr>
        <w:t>, заочной с применением электронного обучения и дистанционных образовательных технологий).</w:t>
      </w:r>
    </w:p>
    <w:p w:rsidR="00C330A6" w:rsidRPr="00690BDE" w:rsidRDefault="00C330A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Занятия по программе повышения квалификации на тему «Актуальные проблемы арбитражного процесса» будут проходить с </w:t>
      </w:r>
      <w:r w:rsidR="008F0B6D" w:rsidRPr="00690BDE">
        <w:rPr>
          <w:rFonts w:ascii="Times New Roman" w:hAnsi="Times New Roman"/>
        </w:rPr>
        <w:t>9 по 10 декабря 2020</w:t>
      </w:r>
      <w:r w:rsidRPr="00690BDE">
        <w:rPr>
          <w:rFonts w:ascii="Times New Roman" w:hAnsi="Times New Roman"/>
        </w:rPr>
        <w:t xml:space="preserve"> года, с 9:00 до 17:00 на базе ООО «Газпром </w:t>
      </w:r>
      <w:proofErr w:type="spellStart"/>
      <w:r w:rsidRPr="00690BDE">
        <w:rPr>
          <w:rFonts w:ascii="Times New Roman" w:hAnsi="Times New Roman"/>
        </w:rPr>
        <w:t>трансгаз</w:t>
      </w:r>
      <w:proofErr w:type="spellEnd"/>
      <w:r w:rsidRPr="00690BDE">
        <w:rPr>
          <w:rFonts w:ascii="Times New Roman" w:hAnsi="Times New Roman"/>
        </w:rPr>
        <w:t xml:space="preserve"> Чайковский».</w:t>
      </w:r>
    </w:p>
    <w:p w:rsidR="00E4307A" w:rsidRPr="00690BDE" w:rsidRDefault="00E4307A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4160BC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ОРГАНИЗАЦИОННО-ПЕДАГОГИЧЕСКИЕ УСЛОВИЯ РЕАЛИЗАЦИИ ПРОГРАММЫ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B12D47" w:rsidRPr="00690BDE" w:rsidRDefault="00BE583F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АНО </w:t>
      </w:r>
      <w:proofErr w:type="spellStart"/>
      <w:r w:rsidRPr="00690BDE">
        <w:rPr>
          <w:rFonts w:ascii="Times New Roman" w:hAnsi="Times New Roman"/>
        </w:rPr>
        <w:t>ПЦДОиПП</w:t>
      </w:r>
      <w:proofErr w:type="spellEnd"/>
      <w:r w:rsidRPr="00690BDE">
        <w:rPr>
          <w:rFonts w:ascii="Times New Roman" w:hAnsi="Times New Roman"/>
        </w:rPr>
        <w:t xml:space="preserve"> «Вердикт» осуществляет образовательную деятельность по данной программе на территории Заказчика ООО «Газпром </w:t>
      </w:r>
      <w:proofErr w:type="spellStart"/>
      <w:r w:rsidRPr="00690BDE">
        <w:rPr>
          <w:rFonts w:ascii="Times New Roman" w:hAnsi="Times New Roman"/>
        </w:rPr>
        <w:t>трансга</w:t>
      </w:r>
      <w:r w:rsidR="004C412A" w:rsidRPr="00690BDE">
        <w:rPr>
          <w:rFonts w:ascii="Times New Roman" w:hAnsi="Times New Roman"/>
        </w:rPr>
        <w:t>з</w:t>
      </w:r>
      <w:proofErr w:type="spellEnd"/>
      <w:r w:rsidR="004C412A" w:rsidRPr="00690BDE">
        <w:rPr>
          <w:rFonts w:ascii="Times New Roman" w:hAnsi="Times New Roman"/>
        </w:rPr>
        <w:t xml:space="preserve"> Чайковский». Н</w:t>
      </w:r>
      <w:r w:rsidRPr="00690BDE">
        <w:rPr>
          <w:rFonts w:ascii="Times New Roman" w:hAnsi="Times New Roman"/>
        </w:rPr>
        <w:t xml:space="preserve">а </w:t>
      </w:r>
      <w:proofErr w:type="gramStart"/>
      <w:r w:rsidRPr="00690BDE">
        <w:rPr>
          <w:rFonts w:ascii="Times New Roman" w:hAnsi="Times New Roman"/>
        </w:rPr>
        <w:t>территории</w:t>
      </w:r>
      <w:proofErr w:type="gramEnd"/>
      <w:r w:rsidRPr="00690BDE">
        <w:rPr>
          <w:rFonts w:ascii="Times New Roman" w:hAnsi="Times New Roman"/>
        </w:rPr>
        <w:t xml:space="preserve"> которых есть все необходимые для осуществления данной деятельности условия: наличие на праве собственности или ином законном основании зданий, строений, сооружений, помещений и территорий, необходимых для осуществления образовательной деятельности по заявленным к лицензированию образовательным программам; </w:t>
      </w:r>
      <w:proofErr w:type="gramStart"/>
      <w:r w:rsidRPr="00690BDE">
        <w:rPr>
          <w:rFonts w:ascii="Times New Roman" w:hAnsi="Times New Roman"/>
        </w:rPr>
        <w:t>наличие материально-технического обеспечения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стандартами; наличие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которые предполагается использовать для осуществления образовательной деятельности;</w:t>
      </w:r>
      <w:proofErr w:type="gramEnd"/>
      <w:r w:rsidRPr="00690BDE">
        <w:rPr>
          <w:rFonts w:ascii="Times New Roman" w:hAnsi="Times New Roman"/>
        </w:rPr>
        <w:t xml:space="preserve"> </w:t>
      </w:r>
      <w:proofErr w:type="gramStart"/>
      <w:r w:rsidRPr="00690BDE">
        <w:rPr>
          <w:rFonts w:ascii="Times New Roman" w:hAnsi="Times New Roman"/>
        </w:rPr>
        <w:t>наличие специальных условий для получения образования обучающимися с ограниченными возможностями здоровья; наличие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 и соответствующих технологических средств и обеспечивающей освоение обучающимися независимо от их местонахождения образовательных программ в полном объеме;</w:t>
      </w:r>
      <w:proofErr w:type="gramEnd"/>
      <w:r w:rsidRPr="00690BDE">
        <w:rPr>
          <w:rFonts w:ascii="Times New Roman" w:hAnsi="Times New Roman"/>
        </w:rPr>
        <w:t xml:space="preserve"> наличие печатных и (или) электронных образовательных и информационных ресурсов по реализуемым в соответствии с лицензией образовательным программам, соответствующих требованиям федеральных государственных образовательных стандартов, федеральным государственным требованиям и (и</w:t>
      </w:r>
      <w:r w:rsidR="00B12D47" w:rsidRPr="00690BDE">
        <w:rPr>
          <w:rFonts w:ascii="Times New Roman" w:hAnsi="Times New Roman"/>
        </w:rPr>
        <w:t>ли) образовательным стандартам;</w:t>
      </w:r>
    </w:p>
    <w:p w:rsidR="00E4307A" w:rsidRPr="00690BDE" w:rsidRDefault="00B12D47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690BDE">
        <w:rPr>
          <w:rFonts w:ascii="Times New Roman" w:hAnsi="Times New Roman"/>
        </w:rPr>
        <w:t>Для осуществ</w:t>
      </w:r>
      <w:r w:rsidR="00593956" w:rsidRPr="00690BDE">
        <w:rPr>
          <w:rFonts w:ascii="Times New Roman" w:hAnsi="Times New Roman"/>
        </w:rPr>
        <w:t xml:space="preserve">ления данных действий АНО </w:t>
      </w:r>
      <w:proofErr w:type="spellStart"/>
      <w:r w:rsidR="00593956" w:rsidRPr="00690BDE">
        <w:rPr>
          <w:rFonts w:ascii="Times New Roman" w:hAnsi="Times New Roman"/>
        </w:rPr>
        <w:t>ПЦДОи</w:t>
      </w:r>
      <w:r w:rsidRPr="00690BDE">
        <w:rPr>
          <w:rFonts w:ascii="Times New Roman" w:hAnsi="Times New Roman"/>
        </w:rPr>
        <w:t>ПП</w:t>
      </w:r>
      <w:proofErr w:type="spellEnd"/>
      <w:r w:rsidRPr="00690BDE">
        <w:rPr>
          <w:rFonts w:ascii="Times New Roman" w:hAnsi="Times New Roman"/>
        </w:rPr>
        <w:t xml:space="preserve"> «Вердикт» на собственные средства привлекает для обучения на основании гражданско-правового договора </w:t>
      </w:r>
      <w:r w:rsidR="00BE583F" w:rsidRPr="00690BDE">
        <w:rPr>
          <w:rFonts w:ascii="Times New Roman" w:hAnsi="Times New Roman"/>
        </w:rPr>
        <w:t xml:space="preserve"> педагогических работников, имеющих профессиональное образование, обладающих соответствующей квалификацией, имеющих стаж </w:t>
      </w:r>
      <w:r w:rsidR="00BE583F" w:rsidRPr="00690BDE">
        <w:rPr>
          <w:rFonts w:ascii="Times New Roman" w:hAnsi="Times New Roman"/>
        </w:rPr>
        <w:lastRenderedPageBreak/>
        <w:t xml:space="preserve">работы, необходимый для осуществления образовательной деятельности по реализуемым образовательным программам; </w:t>
      </w:r>
      <w:r w:rsidR="00840DF5" w:rsidRPr="00690BDE">
        <w:rPr>
          <w:rFonts w:ascii="Times New Roman" w:hAnsi="Times New Roman"/>
        </w:rPr>
        <w:t xml:space="preserve">гарантирует </w:t>
      </w:r>
      <w:r w:rsidR="00BE583F" w:rsidRPr="00690BDE">
        <w:rPr>
          <w:rFonts w:ascii="Times New Roman" w:hAnsi="Times New Roman"/>
        </w:rPr>
        <w:t xml:space="preserve">неразглашение персональных данных слушателей третьим лицам при обработке персональных данных; </w:t>
      </w:r>
      <w:r w:rsidR="00840DF5" w:rsidRPr="00690BDE">
        <w:rPr>
          <w:rFonts w:ascii="Times New Roman" w:hAnsi="Times New Roman"/>
        </w:rPr>
        <w:t>имеет лицензию</w:t>
      </w:r>
      <w:r w:rsidR="00BE583F" w:rsidRPr="00690BDE">
        <w:rPr>
          <w:rFonts w:ascii="Times New Roman" w:hAnsi="Times New Roman"/>
        </w:rPr>
        <w:t xml:space="preserve"> на осуществление образовательной деятельности по реализации дополнительных</w:t>
      </w:r>
      <w:r w:rsidR="00840DF5" w:rsidRPr="00690BDE">
        <w:rPr>
          <w:rFonts w:ascii="Times New Roman" w:hAnsi="Times New Roman"/>
        </w:rPr>
        <w:t xml:space="preserve"> профессиональных программ.</w:t>
      </w:r>
      <w:proofErr w:type="gramEnd"/>
      <w:r w:rsidR="00840DF5" w:rsidRPr="00690BDE">
        <w:rPr>
          <w:rFonts w:ascii="Times New Roman" w:hAnsi="Times New Roman"/>
        </w:rPr>
        <w:t xml:space="preserve"> </w:t>
      </w:r>
      <w:r w:rsidR="00BE583F" w:rsidRPr="00690BDE">
        <w:rPr>
          <w:rFonts w:ascii="Times New Roman" w:hAnsi="Times New Roman"/>
        </w:rPr>
        <w:t xml:space="preserve">Выбор методов обучения с применением современных инновационных образовательных технологий и средств обучения, методов контроля и управления образовательным процессом определяется </w:t>
      </w:r>
      <w:r w:rsidR="004C412A" w:rsidRPr="00690BDE">
        <w:rPr>
          <w:rFonts w:ascii="Times New Roman" w:hAnsi="Times New Roman"/>
        </w:rPr>
        <w:t xml:space="preserve">АНО </w:t>
      </w:r>
      <w:proofErr w:type="spellStart"/>
      <w:r w:rsidR="004C412A" w:rsidRPr="00690BDE">
        <w:rPr>
          <w:rFonts w:ascii="Times New Roman" w:hAnsi="Times New Roman"/>
        </w:rPr>
        <w:t>ПЦДОиПП</w:t>
      </w:r>
      <w:proofErr w:type="spellEnd"/>
      <w:r w:rsidR="004C412A" w:rsidRPr="00690BDE">
        <w:rPr>
          <w:rFonts w:ascii="Times New Roman" w:hAnsi="Times New Roman"/>
        </w:rPr>
        <w:t xml:space="preserve"> «Вердикт»</w:t>
      </w:r>
      <w:r w:rsidR="00BE583F" w:rsidRPr="00690BDE">
        <w:rPr>
          <w:rFonts w:ascii="Times New Roman" w:hAnsi="Times New Roman"/>
        </w:rPr>
        <w:t xml:space="preserve"> </w:t>
      </w:r>
      <w:r w:rsidR="00840DF5" w:rsidRPr="00690BDE">
        <w:rPr>
          <w:rFonts w:ascii="Times New Roman" w:hAnsi="Times New Roman"/>
        </w:rPr>
        <w:t>самостоятельно.</w:t>
      </w:r>
    </w:p>
    <w:p w:rsidR="00776F26" w:rsidRPr="00690BDE" w:rsidRDefault="00776F26" w:rsidP="00AB05EC">
      <w:pPr>
        <w:pStyle w:val="a3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</w:p>
    <w:p w:rsidR="00840DF5" w:rsidRPr="00690BDE" w:rsidRDefault="003E38A4" w:rsidP="00242CA8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ФОРМА АТТЕСТАЦИИ.</w:t>
      </w:r>
    </w:p>
    <w:p w:rsidR="00AB05EC" w:rsidRPr="00690BDE" w:rsidRDefault="00AB05EC" w:rsidP="00AB05EC">
      <w:pPr>
        <w:pStyle w:val="a3"/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/>
          <w:b/>
          <w:sz w:val="10"/>
          <w:szCs w:val="10"/>
        </w:rPr>
      </w:pP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Освоение программы повышения квалификации завершается итоговой аттестацией </w:t>
      </w:r>
      <w:r w:rsidR="00F038B6" w:rsidRPr="00690BDE">
        <w:rPr>
          <w:rFonts w:ascii="Times New Roman" w:hAnsi="Times New Roman"/>
        </w:rPr>
        <w:t>слушателей в форме экзамена</w:t>
      </w:r>
      <w:r w:rsidR="00310E71">
        <w:rPr>
          <w:rFonts w:ascii="Times New Roman" w:hAnsi="Times New Roman"/>
        </w:rPr>
        <w:t xml:space="preserve"> и оценивается преподавателем (ми) с отметкой в ведомости в виде «СДАЛ» (а) или «НЕ СДАЛ» (а).</w:t>
      </w: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 Лицам, успешно освоившим программу повышения квалификации и прошедшим итоговую аттестацию, выдается удостоверение о повышении квалификации.</w:t>
      </w:r>
    </w:p>
    <w:p w:rsidR="00593956" w:rsidRPr="00690BDE" w:rsidRDefault="00593956" w:rsidP="00AB05EC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690BDE">
        <w:rPr>
          <w:rFonts w:ascii="Times New Roman" w:hAnsi="Times New Roman"/>
        </w:rPr>
        <w:t xml:space="preserve"> </w:t>
      </w:r>
      <w:proofErr w:type="gramStart"/>
      <w:r w:rsidRPr="00690BDE">
        <w:rPr>
          <w:rFonts w:ascii="Times New Roman" w:hAnsi="Times New Roman"/>
        </w:rPr>
        <w:t xml:space="preserve">В соответствии с </w:t>
      </w:r>
      <w:r w:rsidR="00BE4EDC" w:rsidRPr="00690BDE">
        <w:rPr>
          <w:rFonts w:ascii="Times New Roman" w:hAnsi="Times New Roman"/>
        </w:rPr>
        <w:t>Федеральным законом</w:t>
      </w:r>
      <w:r w:rsidRPr="00690BDE">
        <w:rPr>
          <w:rFonts w:ascii="Times New Roman" w:hAnsi="Times New Roman"/>
        </w:rPr>
        <w:t xml:space="preserve"> от 29 декабря 2012 г. N 273-ФЗ "Об образовании в Российской Федерации", лицам, не прошедшим итоговую аттестацию или получившим на итоговой аттестации неудовлетворительные результаты, а также лицам, освоившим часть программы повышения квалификации и (или) отчисленным из образовательной организации (организации, осуществляющей образовательную деятельность), выдается справка об обучении или о периоде обучения по образцу, самостоятельно устанавливаемому организацией.</w:t>
      </w:r>
      <w:proofErr w:type="gramEnd"/>
    </w:p>
    <w:p w:rsidR="003E38A4" w:rsidRPr="00690BDE" w:rsidRDefault="003E38A4" w:rsidP="003E38A4">
      <w:pPr>
        <w:pStyle w:val="a3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p w:rsidR="003E38A4" w:rsidRPr="00690BDE" w:rsidRDefault="003E38A4" w:rsidP="00E8423F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b/>
        </w:rPr>
      </w:pPr>
      <w:r w:rsidRPr="00690BDE">
        <w:rPr>
          <w:rFonts w:ascii="Times New Roman" w:hAnsi="Times New Roman"/>
          <w:b/>
        </w:rPr>
        <w:t>УЧЕБНО-МЕТОДИЧЕСКОЕ ОБЕСПЕЧЕНИЕ ПРОГРАММЫ.</w:t>
      </w:r>
    </w:p>
    <w:p w:rsidR="003E38A4" w:rsidRPr="00690BDE" w:rsidRDefault="003E38A4" w:rsidP="00E8423F">
      <w:pPr>
        <w:pStyle w:val="a3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10"/>
          <w:szCs w:val="10"/>
        </w:rPr>
      </w:pPr>
    </w:p>
    <w:p w:rsidR="009173B9" w:rsidRPr="00690BDE" w:rsidRDefault="003E38A4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 xml:space="preserve">Основные тенденции и направления развития </w:t>
      </w:r>
      <w:r w:rsidR="009173B9" w:rsidRPr="00690BDE">
        <w:rPr>
          <w:rFonts w:ascii="Times New Roman" w:eastAsia="Times New Roman" w:hAnsi="Times New Roman"/>
          <w:color w:val="000000"/>
          <w:lang w:eastAsia="ru-RU"/>
        </w:rPr>
        <w:t>гражданского</w:t>
      </w:r>
      <w:r w:rsidRPr="00690BDE">
        <w:rPr>
          <w:rFonts w:ascii="Times New Roman" w:eastAsia="Times New Roman" w:hAnsi="Times New Roman"/>
          <w:color w:val="000000"/>
          <w:lang w:eastAsia="ru-RU"/>
        </w:rPr>
        <w:t xml:space="preserve"> Законодательства. Комментарии к </w:t>
      </w:r>
      <w:r w:rsidR="009173B9" w:rsidRPr="00690BDE">
        <w:rPr>
          <w:rFonts w:ascii="Times New Roman" w:eastAsia="Times New Roman" w:hAnsi="Times New Roman"/>
          <w:color w:val="000000"/>
          <w:lang w:eastAsia="ru-RU"/>
        </w:rPr>
        <w:t>Гражданскому кодексу и отдельные законодательные акты РФ.</w:t>
      </w:r>
      <w:r w:rsidRPr="00690BDE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E8423F" w:rsidRPr="00690BDE" w:rsidRDefault="00E8423F" w:rsidP="00E8423F">
      <w:pPr>
        <w:numPr>
          <w:ilvl w:val="1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По каждой дисциплине программы преподаватель самостоятельно: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 xml:space="preserve">-готовит </w:t>
      </w:r>
      <w:proofErr w:type="spellStart"/>
      <w:proofErr w:type="gramStart"/>
      <w:r w:rsidRPr="00690BDE">
        <w:rPr>
          <w:rFonts w:ascii="Times New Roman" w:eastAsia="Times New Roman" w:hAnsi="Times New Roman"/>
          <w:color w:val="000000"/>
          <w:lang w:eastAsia="ru-RU"/>
        </w:rPr>
        <w:t>видео-материал</w:t>
      </w:r>
      <w:proofErr w:type="spellEnd"/>
      <w:proofErr w:type="gramEnd"/>
      <w:r w:rsidRPr="00690BDE">
        <w:rPr>
          <w:rFonts w:ascii="Times New Roman" w:eastAsia="Times New Roman" w:hAnsi="Times New Roman"/>
          <w:color w:val="000000"/>
          <w:lang w:eastAsia="ru-RU"/>
        </w:rPr>
        <w:t>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-готовит раздаточный материал в электронной или печатной форме;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-использует необходимые учебные пособия по отдельным дисциплинам программы;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-указывает перечень рекомендуемой профильной литерат</w:t>
      </w:r>
      <w:r w:rsidR="009173B9" w:rsidRPr="00690BDE">
        <w:rPr>
          <w:rFonts w:ascii="Times New Roman" w:eastAsia="Times New Roman" w:hAnsi="Times New Roman"/>
          <w:color w:val="000000"/>
          <w:lang w:eastAsia="ru-RU"/>
        </w:rPr>
        <w:t>уры.</w:t>
      </w:r>
    </w:p>
    <w:p w:rsidR="00E8423F" w:rsidRPr="00690BDE" w:rsidRDefault="00E8423F" w:rsidP="00E8423F">
      <w:pPr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690BDE">
        <w:rPr>
          <w:rFonts w:ascii="Times New Roman" w:eastAsia="Times New Roman" w:hAnsi="Times New Roman"/>
          <w:color w:val="000000"/>
          <w:lang w:eastAsia="ru-RU"/>
        </w:rPr>
        <w:t>7.3. Учебно-методические материалы предназначены для помощи слушателям в освоении изучаемой дисциплины и касаются тематики и заданий для самостоятельной работы слушателей.</w:t>
      </w:r>
    </w:p>
    <w:sectPr w:rsidR="00E8423F" w:rsidRPr="00690BDE" w:rsidSect="007400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81A0C"/>
    <w:multiLevelType w:val="multilevel"/>
    <w:tmpl w:val="8FB492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0C3"/>
    <w:rsid w:val="00096E70"/>
    <w:rsid w:val="000C35E6"/>
    <w:rsid w:val="000D5D59"/>
    <w:rsid w:val="00191DFF"/>
    <w:rsid w:val="00192F3C"/>
    <w:rsid w:val="001A3E74"/>
    <w:rsid w:val="001C4FDE"/>
    <w:rsid w:val="001F7C46"/>
    <w:rsid w:val="00231750"/>
    <w:rsid w:val="00242CA8"/>
    <w:rsid w:val="002B6183"/>
    <w:rsid w:val="0030124F"/>
    <w:rsid w:val="00310E71"/>
    <w:rsid w:val="00317311"/>
    <w:rsid w:val="00387D77"/>
    <w:rsid w:val="003A469B"/>
    <w:rsid w:val="003E38A4"/>
    <w:rsid w:val="004160BC"/>
    <w:rsid w:val="004C0CCA"/>
    <w:rsid w:val="004C412A"/>
    <w:rsid w:val="00550638"/>
    <w:rsid w:val="00593956"/>
    <w:rsid w:val="005B100D"/>
    <w:rsid w:val="00602180"/>
    <w:rsid w:val="00642852"/>
    <w:rsid w:val="00655D1B"/>
    <w:rsid w:val="00690BDE"/>
    <w:rsid w:val="007067E0"/>
    <w:rsid w:val="007400C3"/>
    <w:rsid w:val="00776F26"/>
    <w:rsid w:val="007E57BD"/>
    <w:rsid w:val="00840DF5"/>
    <w:rsid w:val="008F0B6D"/>
    <w:rsid w:val="009173B9"/>
    <w:rsid w:val="00944035"/>
    <w:rsid w:val="00A77B4E"/>
    <w:rsid w:val="00AA52D1"/>
    <w:rsid w:val="00AB05EC"/>
    <w:rsid w:val="00B12D47"/>
    <w:rsid w:val="00B23E2A"/>
    <w:rsid w:val="00B36118"/>
    <w:rsid w:val="00B91911"/>
    <w:rsid w:val="00BE4EDC"/>
    <w:rsid w:val="00BE583F"/>
    <w:rsid w:val="00C330A6"/>
    <w:rsid w:val="00C472C9"/>
    <w:rsid w:val="00CA5523"/>
    <w:rsid w:val="00CA683F"/>
    <w:rsid w:val="00CC567A"/>
    <w:rsid w:val="00D5516A"/>
    <w:rsid w:val="00DA2617"/>
    <w:rsid w:val="00DA3A5E"/>
    <w:rsid w:val="00DD798D"/>
    <w:rsid w:val="00DE475A"/>
    <w:rsid w:val="00E4307A"/>
    <w:rsid w:val="00E43652"/>
    <w:rsid w:val="00E8423F"/>
    <w:rsid w:val="00EB08F1"/>
    <w:rsid w:val="00ED0A86"/>
    <w:rsid w:val="00F01216"/>
    <w:rsid w:val="00F038B6"/>
    <w:rsid w:val="00FB5C81"/>
    <w:rsid w:val="00FD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0C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F3C"/>
    <w:rPr>
      <w:color w:val="0000FF"/>
      <w:u w:val="single"/>
    </w:rPr>
  </w:style>
  <w:style w:type="table" w:styleId="a5">
    <w:name w:val="Table Grid"/>
    <w:basedOn w:val="a1"/>
    <w:uiPriority w:val="39"/>
    <w:rsid w:val="000D5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Links>
    <vt:vector size="6" baseType="variant">
      <vt:variant>
        <vt:i4>2097166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11</cp:lastModifiedBy>
  <cp:revision>3</cp:revision>
  <cp:lastPrinted>2021-10-26T08:33:00Z</cp:lastPrinted>
  <dcterms:created xsi:type="dcterms:W3CDTF">2021-10-29T09:38:00Z</dcterms:created>
  <dcterms:modified xsi:type="dcterms:W3CDTF">2021-11-01T15:31:00Z</dcterms:modified>
</cp:coreProperties>
</file>