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9A6F8D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</w:t>
      </w:r>
      <w:r w:rsidR="009E1B5E">
        <w:rPr>
          <w:rFonts w:ascii="Times New Roman" w:hAnsi="Times New Roman"/>
          <w:b/>
          <w:sz w:val="28"/>
          <w:szCs w:val="28"/>
        </w:rPr>
        <w:t>ЗЕМЕЛЬНОЕ И ГРАДОСТРОИТЕЛЬНОЕ ПРАВО РОС</w:t>
      </w:r>
      <w:r w:rsidR="007845FD">
        <w:rPr>
          <w:rFonts w:ascii="Times New Roman" w:hAnsi="Times New Roman"/>
          <w:b/>
          <w:sz w:val="28"/>
          <w:szCs w:val="28"/>
        </w:rPr>
        <w:t>С</w:t>
      </w:r>
      <w:r w:rsidR="009E1B5E">
        <w:rPr>
          <w:rFonts w:ascii="Times New Roman" w:hAnsi="Times New Roman"/>
          <w:b/>
          <w:sz w:val="28"/>
          <w:szCs w:val="28"/>
        </w:rPr>
        <w:t>ИИ ДЛЯ СТРОИТЕЛЬСТВА ОКС, В ТОМ ЧИСЛЕ ЛИНЕЙНЫХ ОБЪЕКТОВ</w:t>
      </w:r>
      <w:r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845FD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845FD">
        <w:rPr>
          <w:rFonts w:ascii="Times New Roman" w:hAnsi="Times New Roman"/>
        </w:rPr>
        <w:t>Про</w:t>
      </w:r>
      <w:r w:rsidR="002011C7" w:rsidRPr="007845FD">
        <w:rPr>
          <w:rFonts w:ascii="Times New Roman" w:hAnsi="Times New Roman"/>
        </w:rPr>
        <w:t>грамма повышения квалификации «</w:t>
      </w:r>
      <w:r w:rsidR="007845FD">
        <w:rPr>
          <w:rFonts w:ascii="Times New Roman" w:hAnsi="Times New Roman"/>
        </w:rPr>
        <w:t>З</w:t>
      </w:r>
      <w:r w:rsidR="007845FD" w:rsidRPr="007845FD">
        <w:rPr>
          <w:rFonts w:ascii="Times New Roman" w:hAnsi="Times New Roman"/>
        </w:rPr>
        <w:t>емел</w:t>
      </w:r>
      <w:r w:rsidR="007845FD">
        <w:rPr>
          <w:rFonts w:ascii="Times New Roman" w:hAnsi="Times New Roman"/>
        </w:rPr>
        <w:t>ьное и градостроительное право Р</w:t>
      </w:r>
      <w:r w:rsidR="007845FD" w:rsidRPr="007845FD">
        <w:rPr>
          <w:rFonts w:ascii="Times New Roman" w:hAnsi="Times New Roman"/>
        </w:rPr>
        <w:t>ос</w:t>
      </w:r>
      <w:r w:rsidR="007845FD">
        <w:rPr>
          <w:rFonts w:ascii="Times New Roman" w:hAnsi="Times New Roman"/>
        </w:rPr>
        <w:t>сии для строительства ОКС</w:t>
      </w:r>
      <w:r w:rsidR="007845FD" w:rsidRPr="007845FD">
        <w:rPr>
          <w:rFonts w:ascii="Times New Roman" w:hAnsi="Times New Roman"/>
        </w:rPr>
        <w:t>, в том числе линейных объектов</w:t>
      </w:r>
      <w:r w:rsidRPr="007845FD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Pr="007845FD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845FD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DA2617" w:rsidRPr="008A20DA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 xml:space="preserve">Программа повышения квалификации проводится для работников </w:t>
      </w:r>
      <w:r w:rsidR="008A20DA">
        <w:rPr>
          <w:rFonts w:ascii="Times New Roman" w:hAnsi="Times New Roman"/>
        </w:rPr>
        <w:t xml:space="preserve">муниципальных образований, </w:t>
      </w:r>
      <w:proofErr w:type="gramStart"/>
      <w:r w:rsidR="008A20DA">
        <w:rPr>
          <w:rFonts w:ascii="Times New Roman" w:hAnsi="Times New Roman"/>
        </w:rPr>
        <w:t>для</w:t>
      </w:r>
      <w:proofErr w:type="gramEnd"/>
      <w:r w:rsidR="008A20DA">
        <w:rPr>
          <w:rFonts w:ascii="Times New Roman" w:hAnsi="Times New Roman"/>
        </w:rPr>
        <w:t xml:space="preserve"> руководителей и специалистов юридических служб, строительных и </w:t>
      </w:r>
      <w:proofErr w:type="spellStart"/>
      <w:r w:rsidR="008A20DA">
        <w:rPr>
          <w:rFonts w:ascii="Times New Roman" w:hAnsi="Times New Roman"/>
        </w:rPr>
        <w:t>девелоперских</w:t>
      </w:r>
      <w:proofErr w:type="spellEnd"/>
      <w:r w:rsidR="008A20DA">
        <w:rPr>
          <w:rFonts w:ascii="Times New Roman" w:hAnsi="Times New Roman"/>
        </w:rPr>
        <w:t xml:space="preserve"> компаний</w:t>
      </w:r>
      <w:r w:rsidR="008A20DA" w:rsidRPr="008A20DA">
        <w:rPr>
          <w:rFonts w:ascii="Times New Roman" w:hAnsi="Times New Roman"/>
        </w:rPr>
        <w:t xml:space="preserve"> </w:t>
      </w:r>
      <w:r w:rsidR="00DA2617" w:rsidRPr="008A20DA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8A20DA" w:rsidRPr="008A20DA" w:rsidRDefault="008A20DA" w:rsidP="008A20DA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работников муниципальных образований, для руководителей и специалистов юридических служб, строительных и </w:t>
      </w:r>
      <w:proofErr w:type="spellStart"/>
      <w:r w:rsidRPr="008A20DA">
        <w:rPr>
          <w:rFonts w:ascii="Times New Roman" w:hAnsi="Times New Roman"/>
        </w:rPr>
        <w:t>девелоперских</w:t>
      </w:r>
      <w:proofErr w:type="spellEnd"/>
      <w:r w:rsidRPr="008A20DA">
        <w:rPr>
          <w:rFonts w:ascii="Times New Roman" w:hAnsi="Times New Roman"/>
        </w:rPr>
        <w:t xml:space="preserve"> компаний.</w:t>
      </w:r>
      <w:r>
        <w:rPr>
          <w:rFonts w:ascii="Times New Roman" w:hAnsi="Times New Roman"/>
        </w:rPr>
        <w:t xml:space="preserve"> </w:t>
      </w:r>
      <w:proofErr w:type="gramStart"/>
      <w:r w:rsidRPr="008A20DA">
        <w:rPr>
          <w:rFonts w:ascii="Times New Roman" w:hAnsi="Times New Roman"/>
        </w:rPr>
        <w:t>Уметь на практике применять новые изменения земельного и градостроительного права.</w:t>
      </w:r>
      <w:proofErr w:type="gramEnd"/>
      <w:r w:rsidRPr="008A20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A20DA">
        <w:rPr>
          <w:rFonts w:ascii="Times New Roman" w:eastAsia="Times New Roman" w:hAnsi="Times New Roman"/>
          <w:color w:val="000000"/>
          <w:lang w:eastAsia="ru-RU"/>
        </w:rPr>
        <w:t>рограмма курса направлена на повышение эффективности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47E44" w:rsidRPr="008A20DA">
        <w:rPr>
          <w:rFonts w:ascii="Times New Roman" w:eastAsia="Times New Roman" w:hAnsi="Times New Roman"/>
          <w:color w:val="000000"/>
          <w:lang w:eastAsia="ru-RU"/>
        </w:rPr>
        <w:t>использования</w:t>
      </w:r>
      <w:r w:rsidRPr="008A20DA">
        <w:rPr>
          <w:rFonts w:ascii="Times New Roman" w:eastAsia="Times New Roman" w:hAnsi="Times New Roman"/>
          <w:color w:val="000000"/>
          <w:lang w:eastAsia="ru-RU"/>
        </w:rPr>
        <w:t xml:space="preserve"> земельных ресурсов, освоения новых порядков получения разрешительной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документации, совершенствование системы строительного надзора, уточнение требований 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схемам территориального планирования, генеральным планам, уточнение требований к линейным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объектам, уточнение требований к кадастру и государственной регистрации объектов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недвижимости.</w:t>
      </w:r>
    </w:p>
    <w:p w:rsidR="008A20DA" w:rsidRPr="008A20DA" w:rsidRDefault="008A20DA" w:rsidP="00743002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8A20DA" w:rsidRPr="0073695B" w:rsidRDefault="008A20DA" w:rsidP="00743002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-изменения </w:t>
      </w:r>
      <w:r>
        <w:rPr>
          <w:rFonts w:ascii="Times New Roman" w:hAnsi="Times New Roman"/>
        </w:rPr>
        <w:t>градостроительного, земельного и гражданского права в области использования земельных ресурсов с учетом последних изменений законодательства</w:t>
      </w:r>
      <w:r w:rsidRPr="0073695B">
        <w:rPr>
          <w:rFonts w:ascii="Times New Roman" w:hAnsi="Times New Roman"/>
        </w:rPr>
        <w:t>;</w:t>
      </w:r>
    </w:p>
    <w:p w:rsidR="00743002" w:rsidRDefault="008A20DA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3002">
        <w:rPr>
          <w:rFonts w:ascii="Times New Roman" w:hAnsi="Times New Roman"/>
        </w:rPr>
        <w:t>-</w:t>
      </w:r>
      <w:r w:rsidR="00743002">
        <w:rPr>
          <w:rFonts w:ascii="Times New Roman" w:hAnsi="Times New Roman"/>
          <w:color w:val="000000"/>
        </w:rPr>
        <w:t>п</w:t>
      </w:r>
      <w:r w:rsidR="00743002" w:rsidRPr="00743002">
        <w:rPr>
          <w:rFonts w:ascii="Times New Roman" w:eastAsia="Times New Roman" w:hAnsi="Times New Roman"/>
          <w:color w:val="000000"/>
          <w:lang w:eastAsia="ru-RU"/>
        </w:rPr>
        <w:t>озиции судов по вопросам градостроительного зонирования, осуществляемого</w:t>
      </w:r>
      <w:r w:rsidR="00743002">
        <w:rPr>
          <w:rFonts w:ascii="Times New Roman" w:eastAsia="Times New Roman" w:hAnsi="Times New Roman"/>
          <w:color w:val="000000"/>
          <w:lang w:eastAsia="ru-RU"/>
        </w:rPr>
        <w:t xml:space="preserve"> органами </w:t>
      </w:r>
      <w:r w:rsidR="00743002" w:rsidRPr="00743002">
        <w:rPr>
          <w:rFonts w:ascii="Times New Roman" w:eastAsia="Times New Roman" w:hAnsi="Times New Roman"/>
          <w:color w:val="000000"/>
          <w:lang w:eastAsia="ru-RU"/>
        </w:rPr>
        <w:t>государственной власти и о</w:t>
      </w:r>
      <w:r w:rsidR="00743002">
        <w:rPr>
          <w:rFonts w:ascii="Times New Roman" w:eastAsia="Times New Roman" w:hAnsi="Times New Roman"/>
          <w:color w:val="000000"/>
          <w:lang w:eastAsia="ru-RU"/>
        </w:rPr>
        <w:t>рганами местного самоуправления.</w:t>
      </w:r>
    </w:p>
    <w:p w:rsidR="00743002" w:rsidRDefault="00743002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-о</w:t>
      </w:r>
      <w:r w:rsidRPr="00743002">
        <w:rPr>
          <w:rFonts w:ascii="Times New Roman" w:eastAsia="Times New Roman" w:hAnsi="Times New Roman"/>
          <w:color w:val="000000"/>
          <w:lang w:eastAsia="ru-RU"/>
        </w:rPr>
        <w:t>собенности регулирования размещения н</w:t>
      </w:r>
      <w:r>
        <w:rPr>
          <w:rFonts w:ascii="Times New Roman" w:eastAsia="Times New Roman" w:hAnsi="Times New Roman"/>
          <w:color w:val="000000"/>
          <w:lang w:eastAsia="ru-RU"/>
        </w:rPr>
        <w:t>естационарных торговых объектов.</w:t>
      </w:r>
    </w:p>
    <w:p w:rsidR="00743002" w:rsidRDefault="00743002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-судебную практику</w:t>
      </w:r>
      <w:r w:rsidRPr="00743002">
        <w:rPr>
          <w:rFonts w:ascii="Times New Roman" w:eastAsia="Times New Roman" w:hAnsi="Times New Roman"/>
          <w:color w:val="000000"/>
          <w:lang w:eastAsia="ru-RU"/>
        </w:rPr>
        <w:t xml:space="preserve"> применения земельного и градостроительного права и позиции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3002">
        <w:rPr>
          <w:rFonts w:ascii="Times New Roman" w:eastAsia="Times New Roman" w:hAnsi="Times New Roman"/>
          <w:color w:val="000000"/>
          <w:lang w:eastAsia="ru-RU"/>
        </w:rPr>
        <w:t>ведомств по вопросу признания прав на такие объекты.</w:t>
      </w:r>
    </w:p>
    <w:p w:rsidR="00743002" w:rsidRDefault="00743002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743002">
        <w:rPr>
          <w:rFonts w:ascii="Times New Roman" w:eastAsia="Times New Roman" w:hAnsi="Times New Roman"/>
          <w:color w:val="000000"/>
          <w:lang w:eastAsia="ru-RU"/>
        </w:rPr>
        <w:t>единые стандарты предоставления государственных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 (или) муниципальных услуг.</w:t>
      </w:r>
    </w:p>
    <w:p w:rsidR="00743002" w:rsidRDefault="00743002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-п</w:t>
      </w:r>
      <w:r w:rsidRPr="00743002">
        <w:rPr>
          <w:rFonts w:ascii="Times New Roman" w:eastAsia="Times New Roman" w:hAnsi="Times New Roman"/>
          <w:color w:val="000000"/>
          <w:lang w:eastAsia="ru-RU"/>
        </w:rPr>
        <w:t>олный перечень классификаторов и реестров, предусмотренных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3002">
        <w:rPr>
          <w:rFonts w:ascii="Times New Roman" w:eastAsia="Times New Roman" w:hAnsi="Times New Roman"/>
          <w:color w:val="000000"/>
          <w:lang w:eastAsia="ru-RU"/>
        </w:rPr>
        <w:t>Градостроительным кодексом РФ</w:t>
      </w:r>
    </w:p>
    <w:p w:rsidR="008A20DA" w:rsidRPr="00743002" w:rsidRDefault="00743002" w:rsidP="007430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-т</w:t>
      </w:r>
      <w:r>
        <w:rPr>
          <w:rFonts w:ascii="Times New Roman" w:hAnsi="Times New Roman"/>
          <w:color w:val="000000"/>
          <w:shd w:val="clear" w:color="auto" w:fill="FFFFFF"/>
        </w:rPr>
        <w:t>ребования</w:t>
      </w:r>
      <w:r w:rsidRPr="00743002">
        <w:rPr>
          <w:rFonts w:ascii="Times New Roman" w:hAnsi="Times New Roman"/>
          <w:color w:val="000000"/>
          <w:shd w:val="clear" w:color="auto" w:fill="FFFFFF"/>
        </w:rPr>
        <w:t xml:space="preserve"> к осуществлению кадастровой деятельности.</w:t>
      </w:r>
    </w:p>
    <w:p w:rsidR="008A20DA" w:rsidRPr="0073695B" w:rsidRDefault="008A20DA" w:rsidP="008A20DA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8A20DA" w:rsidRPr="0073695B" w:rsidRDefault="008A20DA" w:rsidP="008A20DA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-пользоваться нормативно-правовой документацией;</w:t>
      </w:r>
    </w:p>
    <w:p w:rsidR="008A20DA" w:rsidRDefault="008A20DA" w:rsidP="008A20DA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743002">
        <w:rPr>
          <w:rFonts w:ascii="Times New Roman" w:hAnsi="Times New Roman"/>
        </w:rPr>
        <w:t>пользоваться градостроительным, земельным законодательством</w:t>
      </w:r>
      <w:r>
        <w:rPr>
          <w:rFonts w:ascii="Times New Roman" w:hAnsi="Times New Roman"/>
        </w:rPr>
        <w:t xml:space="preserve"> в области и</w:t>
      </w:r>
      <w:r w:rsidR="00743002">
        <w:rPr>
          <w:rFonts w:ascii="Times New Roman" w:hAnsi="Times New Roman"/>
        </w:rPr>
        <w:t>спользования земельных ресурсов с учетом их изменений.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272A19">
        <w:rPr>
          <w:rFonts w:ascii="Times New Roman" w:hAnsi="Times New Roman"/>
        </w:rPr>
        <w:t>.</w:t>
      </w:r>
    </w:p>
    <w:p w:rsidR="00CC567A" w:rsidRDefault="00743002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272A19" w:rsidRDefault="00272A19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272A19" w:rsidRDefault="00272A19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272A19" w:rsidRDefault="00272A19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272A19" w:rsidRDefault="00272A19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лесов при строительств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е, реконструкции и эксплуатации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объектов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капитального</w:t>
            </w:r>
            <w:proofErr w:type="gramEnd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строительства, не связанных с созданием лесной инфраструктуры.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Разрешенное строительство на землях лесного </w:t>
            </w:r>
            <w:proofErr w:type="gramStart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фонда</w:t>
            </w:r>
            <w:proofErr w:type="gramEnd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какие объекты будут разрешены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в 2020 г.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Упрощение законодательства о регистрации жилых/садовых домов даже при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наличии проблем с земельным участком под </w:t>
            </w:r>
            <w:proofErr w:type="gramStart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домом</w:t>
            </w:r>
            <w:proofErr w:type="gramEnd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: какие проблемы не являются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препятствием для регистрации дома. Вопросы государственной регистрации права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собственности на жилой дом, созданный на земельном участке в составе земель </w:t>
            </w:r>
            <w:proofErr w:type="spellStart"/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сх</w:t>
            </w:r>
            <w:proofErr w:type="spellEnd"/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назначения, предназначенном для ведения садоводства.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Появившиеся в законодательстве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арендуемого земельного участка после подписания договора аренды: варианты и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порядок оформления.</w:t>
            </w:r>
          </w:p>
        </w:tc>
        <w:tc>
          <w:tcPr>
            <w:tcW w:w="1559" w:type="dxa"/>
          </w:tcPr>
          <w:p w:rsidR="000D5D59" w:rsidRPr="0073695B" w:rsidRDefault="00872113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Снятие запрета на формирование земельного участка из участков, расположенных в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разных территориальных зонах: как объединить в этом случае земельные участки,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вида разрешенного использования участка и изменение границы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территориальной зоны.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D5D59" w:rsidRPr="0073695B" w:rsidRDefault="00872113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872113" w:rsidRPr="00872113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Позиции судов по вопросам градостроительного зонирования, осуществляемого</w:t>
            </w:r>
          </w:p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государственной власти и органами местного самоуправления: что можно и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чего не следует делать.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872113" w:rsidRPr="00872113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регулирования размещения нестационарных торговых объектов:</w:t>
            </w:r>
          </w:p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судебная практика применения земельного и градостроительного права и позиции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ведомств по вопросу признания прав на такие объекты.</w:t>
            </w:r>
          </w:p>
        </w:tc>
        <w:tc>
          <w:tcPr>
            <w:tcW w:w="1559" w:type="dxa"/>
          </w:tcPr>
          <w:p w:rsidR="000D5D59" w:rsidRPr="0073695B" w:rsidRDefault="00872113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в градостроительстве единых стандартов предоставления государственных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и (или) муниципальных услуг: что будет регламентироваться в действиях органов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власти при оказании услуг в области земельной и градостроительной политики; Услуги,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по которым сокращены сроки их оказания; требование законодательства о переходе на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электронный формат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взаимодействия с заявителем. Уточнение требований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Градостроительного кодекса РФ к выдаче разрешения на строительство и разрешения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hAnsi="Times New Roman"/>
                <w:color w:val="000000"/>
                <w:shd w:val="clear" w:color="auto" w:fill="FFFFFF"/>
              </w:rPr>
              <w:t>на ввод объекта в эксплуатацию.</w:t>
            </w:r>
          </w:p>
        </w:tc>
        <w:tc>
          <w:tcPr>
            <w:tcW w:w="1559" w:type="dxa"/>
          </w:tcPr>
          <w:p w:rsidR="000D5D59" w:rsidRPr="0073695B" w:rsidRDefault="00272A1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0D5D59" w:rsidRPr="00244A97" w:rsidRDefault="00872113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Условия, допускающие отказ от проведения экспертизы изменений проектной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документации по решению застройщика; Экспертное сопровождение строительства</w:t>
            </w:r>
            <w:r w:rsid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72113">
              <w:rPr>
                <w:rFonts w:ascii="Times New Roman" w:eastAsia="Times New Roman" w:hAnsi="Times New Roman"/>
                <w:color w:val="000000"/>
                <w:lang w:eastAsia="ru-RU"/>
              </w:rPr>
              <w:t>ОКС.</w:t>
            </w:r>
          </w:p>
        </w:tc>
        <w:tc>
          <w:tcPr>
            <w:tcW w:w="1559" w:type="dxa"/>
          </w:tcPr>
          <w:p w:rsidR="000D5D59" w:rsidRPr="0073695B" w:rsidRDefault="00872113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</w:tcPr>
          <w:p w:rsidR="000D5D59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информационного моделирования на всех этапах «жизненного» цикла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капитального строительства Классификатор строительной информации,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Реестр документов в области инженерных изысканий, проектирования, строительства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сноса 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Полный перечень классификаторов и реестров, предусмотренных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Градостроительным кодексом РФ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Новые требования взаимодействия органов, осуществляющих </w:t>
            </w:r>
            <w:proofErr w:type="gramStart"/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государственный</w:t>
            </w:r>
            <w:proofErr w:type="gramEnd"/>
          </w:p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надзор, с органами, осуществляющими муниципальный земельный</w:t>
            </w:r>
          </w:p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контроль.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Упрощения в подготовке документации для строительства, реконструкции линейных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объектов: в каких вопросах подготовки произошли упрощения. Уточнение требований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к формированию документации по планировке территории для размещения линейных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– обновление обязанностей ОМСУ; Исключение требований об установлении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красных линий для линейных объектов, что делать с уже установленными красными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линиями.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установления сервитута, публичного сервитута. Перечень документов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сведений, направляемых в орган регистрации прав в случае установления или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прекращения публичного сервитута; Особенности формирования документации для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установления публичного сервитута.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Решение проблемы установления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4D4331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территории</w:t>
            </w:r>
            <w:proofErr w:type="gramEnd"/>
            <w:r w:rsidR="004D43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какие уточнения законодат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ельства запланированы; судебные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решения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позиции органов власти.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</w:t>
            </w:r>
            <w:proofErr w:type="gramStart"/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проведении</w:t>
            </w:r>
            <w:proofErr w:type="gramEnd"/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по формированию земельных участков, на которых расположены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многоквартирные дома и новые обяза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нности ОМСУ; Обновление термина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«объект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адресации», уточнение требований к фор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мированию адреса;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последствия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изменений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регулировании вопросов адресации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44A97" w:rsidRPr="0073695B" w:rsidTr="00E8423F">
        <w:trPr>
          <w:jc w:val="center"/>
        </w:trPr>
        <w:tc>
          <w:tcPr>
            <w:tcW w:w="534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796" w:type="dxa"/>
          </w:tcPr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Об отдельных требованиях к осуществлению кадастровой деятельности. Об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уточнении местоположения границ земельного участка; О земельных участках,</w:t>
            </w:r>
          </w:p>
          <w:p w:rsidR="00244A97" w:rsidRPr="00244A97" w:rsidRDefault="00244A97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являющихся ранее учтенными земельными участками; О строительстве объектов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капитального</w:t>
            </w:r>
            <w:proofErr w:type="gramEnd"/>
            <w:r w:rsidRPr="00244A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строительства на нескольких смежных земельных участках.</w:t>
            </w:r>
          </w:p>
        </w:tc>
        <w:tc>
          <w:tcPr>
            <w:tcW w:w="1559" w:type="dxa"/>
          </w:tcPr>
          <w:p w:rsidR="00244A97" w:rsidRPr="0073695B" w:rsidRDefault="00244A9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72A19" w:rsidRPr="0073695B" w:rsidTr="00E8423F">
        <w:trPr>
          <w:jc w:val="center"/>
        </w:trPr>
        <w:tc>
          <w:tcPr>
            <w:tcW w:w="534" w:type="dxa"/>
          </w:tcPr>
          <w:p w:rsidR="00272A19" w:rsidRDefault="00272A1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96" w:type="dxa"/>
          </w:tcPr>
          <w:p w:rsidR="00272A19" w:rsidRPr="00244A97" w:rsidRDefault="00272A19" w:rsidP="00244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272A19" w:rsidRDefault="00272A1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Занятия по программе повышения квалификации на тему </w:t>
      </w:r>
      <w:r w:rsidR="00793057">
        <w:rPr>
          <w:rFonts w:ascii="Times New Roman" w:hAnsi="Times New Roman"/>
        </w:rPr>
        <w:t>«З</w:t>
      </w:r>
      <w:r w:rsidR="00793057" w:rsidRPr="00793057">
        <w:rPr>
          <w:rFonts w:ascii="Times New Roman" w:hAnsi="Times New Roman"/>
        </w:rPr>
        <w:t>емел</w:t>
      </w:r>
      <w:r w:rsidR="00793057">
        <w:rPr>
          <w:rFonts w:ascii="Times New Roman" w:hAnsi="Times New Roman"/>
        </w:rPr>
        <w:t>ьное и градостроительное право России для строительства ОКС</w:t>
      </w:r>
      <w:r w:rsidR="00793057" w:rsidRPr="00793057">
        <w:rPr>
          <w:rFonts w:ascii="Times New Roman" w:hAnsi="Times New Roman"/>
        </w:rPr>
        <w:t>, в том числе линейных объектов»</w:t>
      </w:r>
      <w:r w:rsidRPr="0073695B">
        <w:rPr>
          <w:rFonts w:ascii="Times New Roman" w:hAnsi="Times New Roman"/>
        </w:rPr>
        <w:t xml:space="preserve"> будут проходить с </w:t>
      </w:r>
      <w:r w:rsidR="00793057">
        <w:rPr>
          <w:rFonts w:ascii="Times New Roman" w:hAnsi="Times New Roman"/>
        </w:rPr>
        <w:t>25</w:t>
      </w:r>
      <w:r w:rsidRPr="0073695B">
        <w:rPr>
          <w:rFonts w:ascii="Times New Roman" w:hAnsi="Times New Roman"/>
        </w:rPr>
        <w:t xml:space="preserve"> по </w:t>
      </w:r>
      <w:r w:rsidR="00793057">
        <w:rPr>
          <w:rFonts w:ascii="Times New Roman" w:hAnsi="Times New Roman"/>
        </w:rPr>
        <w:t>25</w:t>
      </w:r>
      <w:r w:rsidRPr="0073695B">
        <w:rPr>
          <w:rFonts w:ascii="Times New Roman" w:hAnsi="Times New Roman"/>
        </w:rPr>
        <w:t xml:space="preserve"> </w:t>
      </w:r>
      <w:r w:rsidR="00793057">
        <w:rPr>
          <w:rFonts w:ascii="Times New Roman" w:hAnsi="Times New Roman"/>
        </w:rPr>
        <w:t>февраля 2020 года, с 9:00 до 17:00, ТЦ «Гостиный двор», конференц-зал.</w:t>
      </w:r>
    </w:p>
    <w:p w:rsidR="00054C76" w:rsidRPr="0073695B" w:rsidRDefault="00054C76" w:rsidP="00054C76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</w:t>
      </w:r>
      <w:r w:rsidR="00B14CC0">
        <w:rPr>
          <w:rFonts w:ascii="Times New Roman" w:hAnsi="Times New Roman"/>
        </w:rPr>
        <w:t>ТД «Гостиный двор».</w:t>
      </w:r>
      <w:r w:rsidR="001C5635" w:rsidRPr="0073695B">
        <w:rPr>
          <w:rFonts w:ascii="Times New Roman" w:hAnsi="Times New Roman"/>
        </w:rPr>
        <w:t xml:space="preserve">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</w:t>
      </w:r>
      <w:r w:rsidRPr="0073695B">
        <w:rPr>
          <w:rFonts w:ascii="Times New Roman" w:hAnsi="Times New Roman"/>
        </w:rPr>
        <w:lastRenderedPageBreak/>
        <w:t>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96ABB" w:rsidRPr="0073695B" w:rsidRDefault="00396ABB" w:rsidP="00396ABB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Министерство экономического развития «О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размещении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нестационарных объектов», Минстрой «О начальной цене контракта и о смете на строительство» Конституционный суд РФ «Об использовании ИЖС». Письмо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«О сметной стоимости», Письмо Верховный суд «О территориальных зонах», Письмо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 ВРИ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Письмо о зонах ООАТ, Письмо «О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госрегистрации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пошлине»,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Минэкономразвитие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России от 20.09.2019 № ОГ-Д23-665, Разъяснения Федеральной антимонопольной службы.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3259F"/>
    <w:rsid w:val="00054C76"/>
    <w:rsid w:val="00096E70"/>
    <w:rsid w:val="000D5D59"/>
    <w:rsid w:val="00147E44"/>
    <w:rsid w:val="00191DFF"/>
    <w:rsid w:val="00192F3C"/>
    <w:rsid w:val="001C4FDE"/>
    <w:rsid w:val="001C5635"/>
    <w:rsid w:val="001F7C46"/>
    <w:rsid w:val="002011C7"/>
    <w:rsid w:val="00242CA8"/>
    <w:rsid w:val="00244A97"/>
    <w:rsid w:val="00272A19"/>
    <w:rsid w:val="002B6183"/>
    <w:rsid w:val="0030124F"/>
    <w:rsid w:val="003714A4"/>
    <w:rsid w:val="00396ABB"/>
    <w:rsid w:val="003E38A4"/>
    <w:rsid w:val="004160BC"/>
    <w:rsid w:val="00436D4A"/>
    <w:rsid w:val="004C0CCA"/>
    <w:rsid w:val="004D4331"/>
    <w:rsid w:val="00550638"/>
    <w:rsid w:val="00593956"/>
    <w:rsid w:val="005B100D"/>
    <w:rsid w:val="00602180"/>
    <w:rsid w:val="006D5037"/>
    <w:rsid w:val="0073695B"/>
    <w:rsid w:val="007400C3"/>
    <w:rsid w:val="00743002"/>
    <w:rsid w:val="007845FD"/>
    <w:rsid w:val="00793057"/>
    <w:rsid w:val="00840DF5"/>
    <w:rsid w:val="00872113"/>
    <w:rsid w:val="00873D2F"/>
    <w:rsid w:val="00881D56"/>
    <w:rsid w:val="008A20DA"/>
    <w:rsid w:val="009A6F8D"/>
    <w:rsid w:val="009E1B5E"/>
    <w:rsid w:val="00A77B4E"/>
    <w:rsid w:val="00AB05EC"/>
    <w:rsid w:val="00B12D47"/>
    <w:rsid w:val="00B14CC0"/>
    <w:rsid w:val="00B36118"/>
    <w:rsid w:val="00B91911"/>
    <w:rsid w:val="00BD03EC"/>
    <w:rsid w:val="00BE4EDC"/>
    <w:rsid w:val="00BE583F"/>
    <w:rsid w:val="00C330A6"/>
    <w:rsid w:val="00C600E7"/>
    <w:rsid w:val="00C642BB"/>
    <w:rsid w:val="00CC567A"/>
    <w:rsid w:val="00D5516A"/>
    <w:rsid w:val="00DA2617"/>
    <w:rsid w:val="00DA3A5E"/>
    <w:rsid w:val="00DB5AD6"/>
    <w:rsid w:val="00DD798D"/>
    <w:rsid w:val="00DE475A"/>
    <w:rsid w:val="00E226A5"/>
    <w:rsid w:val="00E4307A"/>
    <w:rsid w:val="00E8423F"/>
    <w:rsid w:val="00EB08F1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2021-10-29T09:41:00Z</dcterms:created>
  <dcterms:modified xsi:type="dcterms:W3CDTF">2021-11-01T15:38:00Z</dcterms:modified>
</cp:coreProperties>
</file>